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964" w:rsidRPr="005C5964" w:rsidRDefault="005C5964" w:rsidP="005C5964">
      <w:pPr>
        <w:spacing w:after="0" w:line="264" w:lineRule="auto"/>
        <w:outlineLvl w:val="1"/>
        <w:rPr>
          <w:rFonts w:ascii="Times New Roman" w:eastAsia="Times New Roman" w:hAnsi="Times New Roman" w:cs="Times New Roman"/>
          <w:color w:val="444444"/>
          <w:sz w:val="54"/>
          <w:szCs w:val="54"/>
          <w:lang w:eastAsia="ru-RU"/>
        </w:rPr>
      </w:pPr>
      <w:r w:rsidRPr="005C5964">
        <w:rPr>
          <w:rFonts w:ascii="Times New Roman" w:eastAsia="Times New Roman" w:hAnsi="Times New Roman" w:cs="Times New Roman"/>
          <w:color w:val="444444"/>
          <w:sz w:val="54"/>
          <w:szCs w:val="54"/>
          <w:lang w:eastAsia="ru-RU"/>
        </w:rPr>
        <w:t xml:space="preserve">Комментарии к ФГОС дошкольного образования. </w:t>
      </w:r>
      <w:proofErr w:type="spellStart"/>
      <w:r w:rsidRPr="005C5964">
        <w:rPr>
          <w:rFonts w:ascii="Times New Roman" w:eastAsia="Times New Roman" w:hAnsi="Times New Roman" w:cs="Times New Roman"/>
          <w:color w:val="444444"/>
          <w:sz w:val="54"/>
          <w:szCs w:val="54"/>
          <w:lang w:eastAsia="ru-RU"/>
        </w:rPr>
        <w:t>Минобрнауки</w:t>
      </w:r>
      <w:proofErr w:type="spellEnd"/>
      <w:r w:rsidRPr="005C5964">
        <w:rPr>
          <w:rFonts w:ascii="Times New Roman" w:eastAsia="Times New Roman" w:hAnsi="Times New Roman" w:cs="Times New Roman"/>
          <w:color w:val="444444"/>
          <w:sz w:val="54"/>
          <w:szCs w:val="54"/>
          <w:lang w:eastAsia="ru-RU"/>
        </w:rPr>
        <w:t xml:space="preserve"> России от 28 февраля 2014 года №08-249 </w:t>
      </w:r>
    </w:p>
    <w:p w:rsidR="005C5964" w:rsidRPr="005C5964" w:rsidRDefault="005C5964" w:rsidP="005C5964">
      <w:pPr>
        <w:numPr>
          <w:ilvl w:val="0"/>
          <w:numId w:val="1"/>
        </w:numPr>
        <w:pBdr>
          <w:left w:val="single" w:sz="6" w:space="6" w:color="CCCCCC"/>
        </w:pBdr>
        <w:shd w:val="clear" w:color="auto" w:fill="F7FAFE"/>
        <w:spacing w:after="0" w:line="300" w:lineRule="atLeast"/>
        <w:ind w:left="0"/>
        <w:jc w:val="center"/>
        <w:rPr>
          <w:rFonts w:ascii="Arial" w:eastAsia="Times New Roman" w:hAnsi="Arial" w:cs="Arial"/>
          <w:color w:val="444444"/>
          <w:sz w:val="18"/>
          <w:szCs w:val="18"/>
          <w:lang w:eastAsia="ru-RU"/>
        </w:rPr>
      </w:pPr>
      <w:hyperlink r:id="rId6" w:history="1">
        <w:r w:rsidRPr="005C5964">
          <w:rPr>
            <w:rFonts w:ascii="Arial" w:eastAsia="Times New Roman" w:hAnsi="Arial" w:cs="Arial"/>
            <w:color w:val="4488BB"/>
            <w:sz w:val="18"/>
            <w:szCs w:val="18"/>
            <w:lang w:eastAsia="ru-RU"/>
          </w:rPr>
          <w:t xml:space="preserve">Печать </w:t>
        </w:r>
      </w:hyperlink>
    </w:p>
    <w:p w:rsidR="005C5964" w:rsidRPr="005C5964" w:rsidRDefault="005C5964" w:rsidP="005C5964">
      <w:pPr>
        <w:spacing w:before="100" w:beforeAutospacing="1" w:after="100" w:afterAutospacing="1" w:line="300" w:lineRule="atLeast"/>
        <w:jc w:val="righ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Органы государственной власти</w:t>
      </w:r>
    </w:p>
    <w:p w:rsidR="005C5964" w:rsidRPr="005C5964" w:rsidRDefault="005C5964" w:rsidP="005C5964">
      <w:pPr>
        <w:spacing w:before="100" w:beforeAutospacing="1" w:after="100" w:afterAutospacing="1" w:line="300" w:lineRule="atLeast"/>
        <w:jc w:val="righ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субъектов Российской Федерации,</w:t>
      </w:r>
    </w:p>
    <w:p w:rsidR="005C5964" w:rsidRPr="005C5964" w:rsidRDefault="005C5964" w:rsidP="005C5964">
      <w:pPr>
        <w:spacing w:before="100" w:beforeAutospacing="1" w:after="100" w:afterAutospacing="1" w:line="300" w:lineRule="atLeast"/>
        <w:jc w:val="righ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осуществляющие государственное</w:t>
      </w:r>
    </w:p>
    <w:p w:rsidR="005C5964" w:rsidRPr="005C5964" w:rsidRDefault="005C5964" w:rsidP="005C5964">
      <w:pPr>
        <w:spacing w:before="100" w:beforeAutospacing="1" w:after="100" w:afterAutospacing="1" w:line="300" w:lineRule="atLeast"/>
        <w:jc w:val="righ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управление в сфере образования</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w:t>
      </w:r>
    </w:p>
    <w:p w:rsidR="005C5964" w:rsidRPr="005C5964" w:rsidRDefault="005C5964" w:rsidP="005C5964">
      <w:pPr>
        <w:spacing w:before="100" w:beforeAutospacing="1" w:after="100" w:afterAutospacing="1" w:line="300" w:lineRule="atLeast"/>
        <w:jc w:val="center"/>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Министерство образования и науки Российской Федерации (</w:t>
      </w:r>
      <w:proofErr w:type="spellStart"/>
      <w:r w:rsidRPr="005C5964">
        <w:rPr>
          <w:rFonts w:ascii="Arial" w:eastAsia="Times New Roman" w:hAnsi="Arial" w:cs="Arial"/>
          <w:b/>
          <w:bCs/>
          <w:color w:val="444444"/>
          <w:sz w:val="21"/>
          <w:szCs w:val="21"/>
          <w:lang w:eastAsia="ru-RU"/>
        </w:rPr>
        <w:t>Минобрнауки</w:t>
      </w:r>
      <w:proofErr w:type="spellEnd"/>
      <w:r w:rsidRPr="005C5964">
        <w:rPr>
          <w:rFonts w:ascii="Arial" w:eastAsia="Times New Roman" w:hAnsi="Arial" w:cs="Arial"/>
          <w:b/>
          <w:bCs/>
          <w:color w:val="444444"/>
          <w:sz w:val="21"/>
          <w:szCs w:val="21"/>
          <w:lang w:eastAsia="ru-RU"/>
        </w:rPr>
        <w:t xml:space="preserve"> России)</w:t>
      </w:r>
    </w:p>
    <w:p w:rsidR="005C5964" w:rsidRPr="005C5964" w:rsidRDefault="005C5964" w:rsidP="005C5964">
      <w:pPr>
        <w:spacing w:before="100" w:beforeAutospacing="1" w:after="100" w:afterAutospacing="1" w:line="300" w:lineRule="atLeast"/>
        <w:jc w:val="center"/>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Департамент общего образования</w:t>
      </w:r>
    </w:p>
    <w:p w:rsidR="005C5964" w:rsidRPr="005C5964" w:rsidRDefault="005C5964" w:rsidP="005C5964">
      <w:pPr>
        <w:spacing w:before="100" w:beforeAutospacing="1" w:after="100" w:afterAutospacing="1" w:line="300" w:lineRule="atLeast"/>
        <w:jc w:val="center"/>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28 февраля 2014 год № 08-249</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 </w:t>
      </w:r>
    </w:p>
    <w:p w:rsidR="005C5964" w:rsidRPr="005C5964" w:rsidRDefault="005C5964" w:rsidP="005C5964">
      <w:pPr>
        <w:spacing w:before="100" w:beforeAutospacing="1" w:after="100" w:afterAutospacing="1" w:line="300" w:lineRule="atLeast"/>
        <w:jc w:val="center"/>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ФГОС дошкольного образования</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proofErr w:type="gramStart"/>
      <w:r w:rsidRPr="005C5964">
        <w:rPr>
          <w:rFonts w:ascii="Arial" w:eastAsia="Times New Roman" w:hAnsi="Arial" w:cs="Arial"/>
          <w:color w:val="444444"/>
          <w:sz w:val="21"/>
          <w:szCs w:val="21"/>
          <w:lang w:eastAsia="ru-RU"/>
        </w:rPr>
        <w:t xml:space="preserve">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5C5964">
        <w:rPr>
          <w:rFonts w:ascii="Arial" w:eastAsia="Times New Roman" w:hAnsi="Arial" w:cs="Arial"/>
          <w:color w:val="444444"/>
          <w:sz w:val="21"/>
          <w:szCs w:val="21"/>
          <w:lang w:eastAsia="ru-RU"/>
        </w:rPr>
        <w:t>Минобрнауки</w:t>
      </w:r>
      <w:proofErr w:type="spellEnd"/>
      <w:r w:rsidRPr="005C5964">
        <w:rPr>
          <w:rFonts w:ascii="Arial" w:eastAsia="Times New Roman" w:hAnsi="Arial" w:cs="Arial"/>
          <w:color w:val="444444"/>
          <w:sz w:val="21"/>
          <w:szCs w:val="21"/>
          <w:lang w:eastAsia="ru-RU"/>
        </w:rPr>
        <w:t xml:space="preserve"> России направляет комментарии по отдельным вопросам введения федерального государственного образовательного стандарта дошкольного образования</w:t>
      </w:r>
      <w:proofErr w:type="gramEnd"/>
      <w:r w:rsidRPr="005C5964">
        <w:rPr>
          <w:rFonts w:ascii="Arial" w:eastAsia="Times New Roman" w:hAnsi="Arial" w:cs="Arial"/>
          <w:color w:val="444444"/>
          <w:sz w:val="21"/>
          <w:szCs w:val="21"/>
          <w:lang w:eastAsia="ru-RU"/>
        </w:rPr>
        <w:t xml:space="preserve">, утвержденного приказом </w:t>
      </w:r>
      <w:proofErr w:type="spellStart"/>
      <w:r w:rsidRPr="005C5964">
        <w:rPr>
          <w:rFonts w:ascii="Arial" w:eastAsia="Times New Roman" w:hAnsi="Arial" w:cs="Arial"/>
          <w:color w:val="444444"/>
          <w:sz w:val="21"/>
          <w:szCs w:val="21"/>
          <w:lang w:eastAsia="ru-RU"/>
        </w:rPr>
        <w:t>Минобрнауки</w:t>
      </w:r>
      <w:proofErr w:type="spellEnd"/>
      <w:r w:rsidRPr="005C5964">
        <w:rPr>
          <w:rFonts w:ascii="Arial" w:eastAsia="Times New Roman" w:hAnsi="Arial" w:cs="Arial"/>
          <w:color w:val="444444"/>
          <w:sz w:val="21"/>
          <w:szCs w:val="21"/>
          <w:lang w:eastAsia="ru-RU"/>
        </w:rPr>
        <w:t xml:space="preserve"> России от 17 октября 2013 г №1155 (зарегистрирован в Минюсте России 14 ноября 2013 г. №30384).</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Приложение: на л. в 1 экз.</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lastRenderedPageBreak/>
        <w:t>Заместитель директора Департамента                                                                                                                                             Ю.В. Смирнова</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br w:type="textWrapping" w:clear="all"/>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w:t>
      </w:r>
    </w:p>
    <w:p w:rsidR="005C5964" w:rsidRPr="005C5964" w:rsidRDefault="005C5964" w:rsidP="005C5964">
      <w:pPr>
        <w:spacing w:before="100" w:beforeAutospacing="1" w:after="100" w:afterAutospacing="1" w:line="300" w:lineRule="atLeast"/>
        <w:jc w:val="righ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Приложение</w:t>
      </w:r>
    </w:p>
    <w:p w:rsidR="005C5964" w:rsidRPr="005C5964" w:rsidRDefault="005C5964" w:rsidP="005C5964">
      <w:pPr>
        <w:spacing w:before="100" w:beforeAutospacing="1" w:after="100" w:afterAutospacing="1" w:line="300" w:lineRule="atLeast"/>
        <w:jc w:val="center"/>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федеральному государственному образовательному стандарту дошкольного образования</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 пункта 1.3. подпункта 2</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практике чаще всего (в условиях организации одновозрастных </w:t>
      </w:r>
      <w:proofErr w:type="gramStart"/>
      <w:r w:rsidRPr="005C5964">
        <w:rPr>
          <w:rFonts w:ascii="Arial" w:eastAsia="Times New Roman" w:hAnsi="Arial" w:cs="Arial"/>
          <w:color w:val="444444"/>
          <w:sz w:val="21"/>
          <w:szCs w:val="21"/>
          <w:lang w:eastAsia="ru-RU"/>
        </w:rPr>
        <w:t xml:space="preserve">групп) </w:t>
      </w:r>
      <w:proofErr w:type="gramEnd"/>
      <w:r w:rsidRPr="005C5964">
        <w:rPr>
          <w:rFonts w:ascii="Arial" w:eastAsia="Times New Roman" w:hAnsi="Arial" w:cs="Arial"/>
          <w:color w:val="444444"/>
          <w:sz w:val="21"/>
          <w:szCs w:val="21"/>
          <w:lang w:eastAsia="ru-RU"/>
        </w:rPr>
        <w:t xml:space="preserve">Программа формируется для детей разного возраста, с разбивкой на этапы освоения: начальный - для детей раннего (младенческого) возраста, </w:t>
      </w:r>
      <w:proofErr w:type="gramStart"/>
      <w:r w:rsidRPr="005C5964">
        <w:rPr>
          <w:rFonts w:ascii="Arial" w:eastAsia="Times New Roman" w:hAnsi="Arial" w:cs="Arial"/>
          <w:color w:val="444444"/>
          <w:sz w:val="21"/>
          <w:szCs w:val="21"/>
          <w:lang w:eastAsia="ru-RU"/>
        </w:rPr>
        <w:t>завершающий</w:t>
      </w:r>
      <w:proofErr w:type="gramEnd"/>
      <w:r w:rsidRPr="005C5964">
        <w:rPr>
          <w:rFonts w:ascii="Arial" w:eastAsia="Times New Roman" w:hAnsi="Arial" w:cs="Arial"/>
          <w:color w:val="444444"/>
          <w:sz w:val="21"/>
          <w:szCs w:val="21"/>
          <w:lang w:eastAsia="ru-RU"/>
        </w:rPr>
        <w:t xml:space="preserve"> - старшего дошкольного возраста. Разнообразие возрастных возможностей детей требует создания разных условий, что учитывается требованиями Стандарта,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 пункта 2.2.</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proofErr w:type="gramStart"/>
      <w:r w:rsidRPr="005C5964">
        <w:rPr>
          <w:rFonts w:ascii="Arial" w:eastAsia="Times New Roman" w:hAnsi="Arial" w:cs="Arial"/>
          <w:color w:val="444444"/>
          <w:sz w:val="21"/>
          <w:szCs w:val="21"/>
          <w:lang w:eastAsia="ru-RU"/>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5C5964">
        <w:rPr>
          <w:rFonts w:ascii="Arial" w:eastAsia="Times New Roman" w:hAnsi="Arial" w:cs="Arial"/>
          <w:color w:val="444444"/>
          <w:sz w:val="21"/>
          <w:szCs w:val="21"/>
          <w:lang w:eastAsia="ru-RU"/>
        </w:rPr>
        <w:t>Минобрнауки</w:t>
      </w:r>
      <w:proofErr w:type="spellEnd"/>
      <w:r w:rsidRPr="005C5964">
        <w:rPr>
          <w:rFonts w:ascii="Arial" w:eastAsia="Times New Roman" w:hAnsi="Arial" w:cs="Arial"/>
          <w:color w:val="444444"/>
          <w:sz w:val="21"/>
          <w:szCs w:val="21"/>
          <w:lang w:eastAsia="ru-RU"/>
        </w:rPr>
        <w:t xml:space="preserve"> России от 30 августа 2013 г.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w:t>
      </w:r>
      <w:proofErr w:type="gramEnd"/>
      <w:r w:rsidRPr="005C5964">
        <w:rPr>
          <w:rFonts w:ascii="Arial" w:eastAsia="Times New Roman" w:hAnsi="Arial" w:cs="Arial"/>
          <w:color w:val="444444"/>
          <w:sz w:val="21"/>
          <w:szCs w:val="21"/>
          <w:lang w:eastAsia="ru-RU"/>
        </w:rPr>
        <w:t xml:space="preserve"> </w:t>
      </w:r>
      <w:proofErr w:type="gramStart"/>
      <w:r w:rsidRPr="005C5964">
        <w:rPr>
          <w:rFonts w:ascii="Arial" w:eastAsia="Times New Roman" w:hAnsi="Arial" w:cs="Arial"/>
          <w:color w:val="444444"/>
          <w:sz w:val="21"/>
          <w:szCs w:val="21"/>
          <w:lang w:eastAsia="ru-RU"/>
        </w:rPr>
        <w:t>соответствии</w:t>
      </w:r>
      <w:proofErr w:type="gramEnd"/>
      <w:r w:rsidRPr="005C5964">
        <w:rPr>
          <w:rFonts w:ascii="Arial" w:eastAsia="Times New Roman" w:hAnsi="Arial" w:cs="Arial"/>
          <w:color w:val="444444"/>
          <w:sz w:val="21"/>
          <w:szCs w:val="21"/>
          <w:lang w:eastAsia="ru-RU"/>
        </w:rPr>
        <w:t xml:space="preserve"> с требованиями ФГОС ДО и с учетом примерных основных образовательных программ дошкольного образования. </w:t>
      </w:r>
      <w:proofErr w:type="gramStart"/>
      <w:r w:rsidRPr="005C5964">
        <w:rPr>
          <w:rFonts w:ascii="Arial" w:eastAsia="Times New Roman" w:hAnsi="Arial" w:cs="Arial"/>
          <w:color w:val="444444"/>
          <w:sz w:val="21"/>
          <w:szCs w:val="21"/>
          <w:lang w:eastAsia="ru-RU"/>
        </w:rPr>
        <w:t xml:space="preserve">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w:t>
      </w:r>
      <w:r w:rsidRPr="005C5964">
        <w:rPr>
          <w:rFonts w:ascii="Arial" w:eastAsia="Times New Roman" w:hAnsi="Arial" w:cs="Arial"/>
          <w:color w:val="444444"/>
          <w:sz w:val="21"/>
          <w:szCs w:val="21"/>
          <w:lang w:eastAsia="ru-RU"/>
        </w:rPr>
        <w:lastRenderedPageBreak/>
        <w:t>программы группа в соответствии с</w:t>
      </w:r>
      <w:proofErr w:type="gramEnd"/>
      <w:r w:rsidRPr="005C5964">
        <w:rPr>
          <w:rFonts w:ascii="Arial" w:eastAsia="Times New Roman" w:hAnsi="Arial" w:cs="Arial"/>
          <w:color w:val="444444"/>
          <w:sz w:val="21"/>
          <w:szCs w:val="21"/>
          <w:lang w:eastAsia="ru-RU"/>
        </w:rPr>
        <w:t xml:space="preserve"> пунктом 2.12. ФГОС ДО может быть </w:t>
      </w:r>
      <w:proofErr w:type="gramStart"/>
      <w:r w:rsidRPr="005C5964">
        <w:rPr>
          <w:rFonts w:ascii="Arial" w:eastAsia="Times New Roman" w:hAnsi="Arial" w:cs="Arial"/>
          <w:color w:val="444444"/>
          <w:sz w:val="21"/>
          <w:szCs w:val="21"/>
          <w:lang w:eastAsia="ru-RU"/>
        </w:rPr>
        <w:t>оформлена</w:t>
      </w:r>
      <w:proofErr w:type="gramEnd"/>
      <w:r w:rsidRPr="005C5964">
        <w:rPr>
          <w:rFonts w:ascii="Arial" w:eastAsia="Times New Roman" w:hAnsi="Arial" w:cs="Arial"/>
          <w:color w:val="444444"/>
          <w:sz w:val="21"/>
          <w:szCs w:val="21"/>
          <w:lang w:eastAsia="ru-RU"/>
        </w:rPr>
        <w:t xml:space="preserve">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пунктом 2.12. ФГОС ДО также может быть </w:t>
      </w:r>
      <w:proofErr w:type="gramStart"/>
      <w:r w:rsidRPr="005C5964">
        <w:rPr>
          <w:rFonts w:ascii="Arial" w:eastAsia="Times New Roman" w:hAnsi="Arial" w:cs="Arial"/>
          <w:color w:val="444444"/>
          <w:sz w:val="21"/>
          <w:szCs w:val="21"/>
          <w:lang w:eastAsia="ru-RU"/>
        </w:rPr>
        <w:t>оформлена</w:t>
      </w:r>
      <w:proofErr w:type="gramEnd"/>
      <w:r w:rsidRPr="005C5964">
        <w:rPr>
          <w:rFonts w:ascii="Arial" w:eastAsia="Times New Roman" w:hAnsi="Arial" w:cs="Arial"/>
          <w:color w:val="444444"/>
          <w:sz w:val="21"/>
          <w:szCs w:val="21"/>
          <w:lang w:eastAsia="ru-RU"/>
        </w:rPr>
        <w:t xml:space="preserve">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2.11.ФГОС </w:t>
      </w:r>
      <w:proofErr w:type="gramStart"/>
      <w:r w:rsidRPr="005C5964">
        <w:rPr>
          <w:rFonts w:ascii="Arial" w:eastAsia="Times New Roman" w:hAnsi="Arial" w:cs="Arial"/>
          <w:color w:val="444444"/>
          <w:sz w:val="21"/>
          <w:szCs w:val="21"/>
          <w:lang w:eastAsia="ru-RU"/>
        </w:rPr>
        <w:t>ДО</w:t>
      </w:r>
      <w:proofErr w:type="gramEnd"/>
      <w:r w:rsidRPr="005C5964">
        <w:rPr>
          <w:rFonts w:ascii="Arial" w:eastAsia="Times New Roman" w:hAnsi="Arial" w:cs="Arial"/>
          <w:color w:val="444444"/>
          <w:sz w:val="21"/>
          <w:szCs w:val="21"/>
          <w:lang w:eastAsia="ru-RU"/>
        </w:rPr>
        <w:t>.</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 пункта 2.5.</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 - 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w:t>
      </w:r>
      <w:proofErr w:type="gramStart"/>
      <w:r w:rsidRPr="005C5964">
        <w:rPr>
          <w:rFonts w:ascii="Arial" w:eastAsia="Times New Roman" w:hAnsi="Arial" w:cs="Arial"/>
          <w:color w:val="444444"/>
          <w:sz w:val="21"/>
          <w:szCs w:val="21"/>
          <w:lang w:eastAsia="ru-RU"/>
        </w:rPr>
        <w:t>образом</w:t>
      </w:r>
      <w:proofErr w:type="gramEnd"/>
      <w:r w:rsidRPr="005C5964">
        <w:rPr>
          <w:rFonts w:ascii="Arial" w:eastAsia="Times New Roman" w:hAnsi="Arial" w:cs="Arial"/>
          <w:color w:val="444444"/>
          <w:sz w:val="21"/>
          <w:szCs w:val="21"/>
          <w:lang w:eastAsia="ru-RU"/>
        </w:rPr>
        <w:t xml:space="preserve"> обеспечивается соответствие организационных особенностей реализации Программы ее содержанию. Дня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w:t>
      </w:r>
      <w:proofErr w:type="gramStart"/>
      <w:r w:rsidRPr="005C5964">
        <w:rPr>
          <w:rFonts w:ascii="Arial" w:eastAsia="Times New Roman" w:hAnsi="Arial" w:cs="Arial"/>
          <w:color w:val="444444"/>
          <w:sz w:val="21"/>
          <w:szCs w:val="21"/>
          <w:lang w:eastAsia="ru-RU"/>
        </w:rPr>
        <w:t>,</w:t>
      </w:r>
      <w:proofErr w:type="gramEnd"/>
      <w:r w:rsidRPr="005C5964">
        <w:rPr>
          <w:rFonts w:ascii="Arial" w:eastAsia="Times New Roman" w:hAnsi="Arial" w:cs="Arial"/>
          <w:color w:val="444444"/>
          <w:sz w:val="21"/>
          <w:szCs w:val="21"/>
          <w:lang w:eastAsia="ru-RU"/>
        </w:rPr>
        <w:t xml:space="preserve"> если режим работы группы превышает 14 часов в сутки, Программа реализуется не более 14 часов от всего времени пребывания детей.</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Реализация программы не подразумевает ограничений на оказание дополнительных платных образовательных услуг воспитанникам. </w:t>
      </w:r>
      <w:proofErr w:type="gramStart"/>
      <w:r w:rsidRPr="005C5964">
        <w:rPr>
          <w:rFonts w:ascii="Arial" w:eastAsia="Times New Roman" w:hAnsi="Arial" w:cs="Arial"/>
          <w:color w:val="444444"/>
          <w:sz w:val="21"/>
          <w:szCs w:val="21"/>
          <w:lang w:eastAsia="ru-RU"/>
        </w:rPr>
        <w:t xml:space="preserve">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5C5964">
        <w:rPr>
          <w:rFonts w:ascii="Arial" w:eastAsia="Times New Roman" w:hAnsi="Arial" w:cs="Arial"/>
          <w:color w:val="444444"/>
          <w:sz w:val="21"/>
          <w:szCs w:val="21"/>
          <w:lang w:eastAsia="ru-RU"/>
        </w:rPr>
        <w:t>Минобрнауки</w:t>
      </w:r>
      <w:proofErr w:type="spellEnd"/>
      <w:r w:rsidRPr="005C5964">
        <w:rPr>
          <w:rFonts w:ascii="Arial" w:eastAsia="Times New Roman" w:hAnsi="Arial" w:cs="Arial"/>
          <w:color w:val="444444"/>
          <w:sz w:val="21"/>
          <w:szCs w:val="21"/>
          <w:lang w:eastAsia="ru-RU"/>
        </w:rPr>
        <w:t xml:space="preserve"> России от 13 января 2014 г. № 8 (направлен в Минюст России на государственную регистрацию).</w:t>
      </w:r>
      <w:proofErr w:type="gramEnd"/>
      <w:r w:rsidRPr="005C5964">
        <w:rPr>
          <w:rFonts w:ascii="Arial" w:eastAsia="Times New Roman" w:hAnsi="Arial" w:cs="Arial"/>
          <w:color w:val="444444"/>
          <w:sz w:val="21"/>
          <w:szCs w:val="21"/>
          <w:lang w:eastAsia="ru-RU"/>
        </w:rPr>
        <w:t xml:space="preserve"> В случае если Программа реализуется в течение всего времени пребывания детей в Организации (продолжительность работы группы соответствует </w:t>
      </w:r>
      <w:r w:rsidRPr="005C5964">
        <w:rPr>
          <w:rFonts w:ascii="Arial" w:eastAsia="Times New Roman" w:hAnsi="Arial" w:cs="Arial"/>
          <w:color w:val="444444"/>
          <w:sz w:val="21"/>
          <w:szCs w:val="21"/>
          <w:lang w:eastAsia="ru-RU"/>
        </w:rPr>
        <w:lastRenderedPageBreak/>
        <w:t>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 пункта 2.7. (первый абзац)</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w:t>
      </w:r>
      <w:proofErr w:type="gramStart"/>
      <w:r w:rsidRPr="005C5964">
        <w:rPr>
          <w:rFonts w:ascii="Arial" w:eastAsia="Times New Roman" w:hAnsi="Arial" w:cs="Arial"/>
          <w:color w:val="444444"/>
          <w:sz w:val="21"/>
          <w:szCs w:val="21"/>
          <w:lang w:eastAsia="ru-RU"/>
        </w:rPr>
        <w:t>выполняет роль</w:t>
      </w:r>
      <w:proofErr w:type="gramEnd"/>
      <w:r w:rsidRPr="005C5964">
        <w:rPr>
          <w:rFonts w:ascii="Arial" w:eastAsia="Times New Roman" w:hAnsi="Arial" w:cs="Arial"/>
          <w:color w:val="444444"/>
          <w:sz w:val="21"/>
          <w:szCs w:val="21"/>
          <w:lang w:eastAsia="ru-RU"/>
        </w:rPr>
        <w:t xml:space="preserve">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В то же время, существуют примерные программы, которые подробно расписывают определенное образовательное содержание. Если Организация принимают за основу своей Программы такую примерную программу, следует сделать ссылку именно на эту Программу.</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 пункта 2.9. (второй абзац)</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lastRenderedPageBreak/>
        <w:t xml:space="preserve">Данная статья ФГОС </w:t>
      </w:r>
      <w:proofErr w:type="gramStart"/>
      <w:r w:rsidRPr="005C5964">
        <w:rPr>
          <w:rFonts w:ascii="Arial" w:eastAsia="Times New Roman" w:hAnsi="Arial" w:cs="Arial"/>
          <w:color w:val="444444"/>
          <w:sz w:val="21"/>
          <w:szCs w:val="21"/>
          <w:lang w:eastAsia="ru-RU"/>
        </w:rPr>
        <w:t>ДО</w:t>
      </w:r>
      <w:proofErr w:type="gramEnd"/>
      <w:r w:rsidRPr="005C5964">
        <w:rPr>
          <w:rFonts w:ascii="Arial" w:eastAsia="Times New Roman" w:hAnsi="Arial" w:cs="Arial"/>
          <w:color w:val="444444"/>
          <w:sz w:val="21"/>
          <w:szCs w:val="21"/>
          <w:lang w:eastAsia="ru-RU"/>
        </w:rPr>
        <w:t xml:space="preserve"> подчеркивает </w:t>
      </w:r>
      <w:proofErr w:type="gramStart"/>
      <w:r w:rsidRPr="005C5964">
        <w:rPr>
          <w:rFonts w:ascii="Arial" w:eastAsia="Times New Roman" w:hAnsi="Arial" w:cs="Arial"/>
          <w:color w:val="444444"/>
          <w:sz w:val="21"/>
          <w:szCs w:val="21"/>
          <w:lang w:eastAsia="ru-RU"/>
        </w:rPr>
        <w:t>взаимодополняющий</w:t>
      </w:r>
      <w:proofErr w:type="gramEnd"/>
      <w:r w:rsidRPr="005C5964">
        <w:rPr>
          <w:rFonts w:ascii="Arial" w:eastAsia="Times New Roman" w:hAnsi="Arial" w:cs="Arial"/>
          <w:color w:val="444444"/>
          <w:sz w:val="21"/>
          <w:szCs w:val="21"/>
          <w:lang w:eastAsia="ru-RU"/>
        </w:rPr>
        <w:t xml:space="preserve"> характер детского развития в пяти образовательных областях.</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 пункта 2.10.</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Соотношение частей образовательной программы носит рекомендательный характер и призвано примерно </w:t>
      </w:r>
      <w:proofErr w:type="gramStart"/>
      <w:r w:rsidRPr="005C5964">
        <w:rPr>
          <w:rFonts w:ascii="Arial" w:eastAsia="Times New Roman" w:hAnsi="Arial" w:cs="Arial"/>
          <w:color w:val="444444"/>
          <w:sz w:val="21"/>
          <w:szCs w:val="21"/>
          <w:lang w:eastAsia="ru-RU"/>
        </w:rPr>
        <w:t>оценить</w:t>
      </w:r>
      <w:proofErr w:type="gramEnd"/>
      <w:r w:rsidRPr="005C5964">
        <w:rPr>
          <w:rFonts w:ascii="Arial" w:eastAsia="Times New Roman" w:hAnsi="Arial" w:cs="Arial"/>
          <w:color w:val="444444"/>
          <w:sz w:val="21"/>
          <w:szCs w:val="21"/>
          <w:lang w:eastAsia="ru-RU"/>
        </w:rPr>
        <w:t xml:space="preserve">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III пункта 3.1.</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III пункта 3.2.2. и к 3.4.4.</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В соответствии с частью 3 статьи 79 Закона под специальными условиями для получения </w:t>
      </w:r>
      <w:proofErr w:type="gramStart"/>
      <w:r w:rsidRPr="005C5964">
        <w:rPr>
          <w:rFonts w:ascii="Arial" w:eastAsia="Times New Roman" w:hAnsi="Arial" w:cs="Arial"/>
          <w:color w:val="444444"/>
          <w:sz w:val="21"/>
          <w:szCs w:val="21"/>
          <w:lang w:eastAsia="ru-RU"/>
        </w:rPr>
        <w:t>образования</w:t>
      </w:r>
      <w:proofErr w:type="gramEnd"/>
      <w:r w:rsidRPr="005C5964">
        <w:rPr>
          <w:rFonts w:ascii="Arial" w:eastAsia="Times New Roman" w:hAnsi="Arial" w:cs="Arial"/>
          <w:color w:val="444444"/>
          <w:sz w:val="21"/>
          <w:szCs w:val="21"/>
          <w:lang w:eastAsia="ru-RU"/>
        </w:rPr>
        <w:t xml:space="preserve"> обучающимися с ограниченными возможностями здоровья понимаются условия обучения, воспитания и развития наших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w:t>
      </w:r>
      <w:proofErr w:type="gramStart"/>
      <w:r w:rsidRPr="005C5964">
        <w:rPr>
          <w:rFonts w:ascii="Arial" w:eastAsia="Times New Roman" w:hAnsi="Arial" w:cs="Arial"/>
          <w:color w:val="444444"/>
          <w:sz w:val="21"/>
          <w:szCs w:val="21"/>
          <w:lang w:eastAsia="ru-RU"/>
        </w:rPr>
        <w:t>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roofErr w:type="gramEnd"/>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В соответствии с Федеральным законом от 24 ноября 1995 г. №181-ФЗ «О социальной защите инвалидов в Российской Федерации» (далее - Федеральный закон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w:t>
      </w:r>
      <w:r w:rsidRPr="005C5964">
        <w:rPr>
          <w:rFonts w:ascii="Arial" w:eastAsia="Times New Roman" w:hAnsi="Arial" w:cs="Arial"/>
          <w:color w:val="444444"/>
          <w:sz w:val="21"/>
          <w:szCs w:val="21"/>
          <w:lang w:eastAsia="ru-RU"/>
        </w:rPr>
        <w:lastRenderedPageBreak/>
        <w:t>утвержден приказом Министерства здравоохранения и социального развития Российской Федерации от 4 августа 2008 г. №379н.</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proofErr w:type="gramStart"/>
      <w:r w:rsidRPr="005C5964">
        <w:rPr>
          <w:rFonts w:ascii="Arial" w:eastAsia="Times New Roman" w:hAnsi="Arial" w:cs="Arial"/>
          <w:color w:val="444444"/>
          <w:sz w:val="21"/>
          <w:szCs w:val="21"/>
          <w:lang w:eastAsia="ru-RU"/>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№14).</w:t>
      </w:r>
      <w:proofErr w:type="gramEnd"/>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III пункта 3.2.3.</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В статье предусмотрены задачи, для решения которых могут использоваться результаты педагогической диагностики:</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2. оптимизация работы с группой детей.</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w:t>
      </w:r>
      <w:proofErr w:type="gramStart"/>
      <w:r w:rsidRPr="005C5964">
        <w:rPr>
          <w:rFonts w:ascii="Arial" w:eastAsia="Times New Roman" w:hAnsi="Arial" w:cs="Arial"/>
          <w:color w:val="444444"/>
          <w:sz w:val="21"/>
          <w:szCs w:val="21"/>
          <w:lang w:eastAsia="ru-RU"/>
        </w:rPr>
        <w:t>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w:t>
      </w:r>
      <w:proofErr w:type="gramEnd"/>
      <w:r w:rsidRPr="005C5964">
        <w:rPr>
          <w:rFonts w:ascii="Arial" w:eastAsia="Times New Roman" w:hAnsi="Arial" w:cs="Arial"/>
          <w:color w:val="444444"/>
          <w:sz w:val="21"/>
          <w:szCs w:val="21"/>
          <w:lang w:eastAsia="ru-RU"/>
        </w:rPr>
        <w:t xml:space="preserve"> </w:t>
      </w:r>
      <w:proofErr w:type="gramStart"/>
      <w:r w:rsidRPr="005C5964">
        <w:rPr>
          <w:rFonts w:ascii="Arial" w:eastAsia="Times New Roman" w:hAnsi="Arial" w:cs="Arial"/>
          <w:color w:val="444444"/>
          <w:sz w:val="21"/>
          <w:szCs w:val="21"/>
          <w:lang w:eastAsia="ru-RU"/>
        </w:rPr>
        <w:t>ФГОС ДО; статья 95 Закона).</w:t>
      </w:r>
      <w:proofErr w:type="gramEnd"/>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lastRenderedPageBreak/>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В соответствии с Положением о психолого-медико-педагогической комиссии, утвержденным приказом </w:t>
      </w:r>
      <w:proofErr w:type="spellStart"/>
      <w:r w:rsidRPr="005C5964">
        <w:rPr>
          <w:rFonts w:ascii="Arial" w:eastAsia="Times New Roman" w:hAnsi="Arial" w:cs="Arial"/>
          <w:color w:val="444444"/>
          <w:sz w:val="21"/>
          <w:szCs w:val="21"/>
          <w:lang w:eastAsia="ru-RU"/>
        </w:rPr>
        <w:t>Минобрнауки</w:t>
      </w:r>
      <w:proofErr w:type="spellEnd"/>
      <w:r w:rsidRPr="005C5964">
        <w:rPr>
          <w:rFonts w:ascii="Arial" w:eastAsia="Times New Roman" w:hAnsi="Arial" w:cs="Arial"/>
          <w:color w:val="444444"/>
          <w:sz w:val="21"/>
          <w:szCs w:val="21"/>
          <w:lang w:eastAsia="ru-RU"/>
        </w:rPr>
        <w:t xml:space="preserve"> России от 20 сентября 2013 г.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В соответствии с пунктом 10 вышеуказанного Положения основными направлениями деятельности комиссии являются:</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б)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5C5964">
        <w:rPr>
          <w:rFonts w:ascii="Arial" w:eastAsia="Times New Roman" w:hAnsi="Arial" w:cs="Arial"/>
          <w:color w:val="444444"/>
          <w:sz w:val="21"/>
          <w:szCs w:val="21"/>
          <w:lang w:eastAsia="ru-RU"/>
        </w:rPr>
        <w:t>девиантным</w:t>
      </w:r>
      <w:proofErr w:type="spellEnd"/>
      <w:r w:rsidRPr="005C5964">
        <w:rPr>
          <w:rFonts w:ascii="Arial" w:eastAsia="Times New Roman" w:hAnsi="Arial" w:cs="Arial"/>
          <w:color w:val="444444"/>
          <w:sz w:val="21"/>
          <w:szCs w:val="21"/>
          <w:lang w:eastAsia="ru-RU"/>
        </w:rPr>
        <w:t xml:space="preserve"> (общественно опасным) поведением;</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г) оказание федеральным учреждениям </w:t>
      </w:r>
      <w:proofErr w:type="gramStart"/>
      <w:r w:rsidRPr="005C5964">
        <w:rPr>
          <w:rFonts w:ascii="Arial" w:eastAsia="Times New Roman" w:hAnsi="Arial" w:cs="Arial"/>
          <w:color w:val="444444"/>
          <w:sz w:val="21"/>
          <w:szCs w:val="21"/>
          <w:lang w:eastAsia="ru-RU"/>
        </w:rPr>
        <w:t>медико-социальной</w:t>
      </w:r>
      <w:proofErr w:type="gramEnd"/>
      <w:r w:rsidRPr="005C5964">
        <w:rPr>
          <w:rFonts w:ascii="Arial" w:eastAsia="Times New Roman" w:hAnsi="Arial" w:cs="Arial"/>
          <w:color w:val="444444"/>
          <w:sz w:val="21"/>
          <w:szCs w:val="21"/>
          <w:lang w:eastAsia="ru-RU"/>
        </w:rPr>
        <w:t xml:space="preserve"> экспертизы содействия в разработке индивидуальной программы реабилитации ребенка-инвалида;</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д) осуществление учета данных о детях с ограниченными возможностями здоровья и (или) </w:t>
      </w:r>
      <w:proofErr w:type="spellStart"/>
      <w:r w:rsidRPr="005C5964">
        <w:rPr>
          <w:rFonts w:ascii="Arial" w:eastAsia="Times New Roman" w:hAnsi="Arial" w:cs="Arial"/>
          <w:color w:val="444444"/>
          <w:sz w:val="21"/>
          <w:szCs w:val="21"/>
          <w:lang w:eastAsia="ru-RU"/>
        </w:rPr>
        <w:t>девиантным</w:t>
      </w:r>
      <w:proofErr w:type="spellEnd"/>
      <w:r w:rsidRPr="005C5964">
        <w:rPr>
          <w:rFonts w:ascii="Arial" w:eastAsia="Times New Roman" w:hAnsi="Arial" w:cs="Arial"/>
          <w:color w:val="444444"/>
          <w:sz w:val="21"/>
          <w:szCs w:val="21"/>
          <w:lang w:eastAsia="ru-RU"/>
        </w:rPr>
        <w:t xml:space="preserve"> (общественно опасным) поведением, проживающих на территории деятельности комиссии;</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w:t>
      </w:r>
      <w:proofErr w:type="gramStart"/>
      <w:r w:rsidRPr="005C5964">
        <w:rPr>
          <w:rFonts w:ascii="Arial" w:eastAsia="Times New Roman" w:hAnsi="Arial" w:cs="Arial"/>
          <w:color w:val="444444"/>
          <w:sz w:val="21"/>
          <w:szCs w:val="21"/>
          <w:lang w:eastAsia="ru-RU"/>
        </w:rPr>
        <w:t>с даты</w:t>
      </w:r>
      <w:proofErr w:type="gramEnd"/>
      <w:r w:rsidRPr="005C5964">
        <w:rPr>
          <w:rFonts w:ascii="Arial" w:eastAsia="Times New Roman" w:hAnsi="Arial" w:cs="Arial"/>
          <w:color w:val="444444"/>
          <w:sz w:val="21"/>
          <w:szCs w:val="21"/>
          <w:lang w:eastAsia="ru-RU"/>
        </w:rPr>
        <w:t xml:space="preserve"> его подписания.</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выявлять </w:t>
      </w:r>
      <w:r w:rsidRPr="005C5964">
        <w:rPr>
          <w:rFonts w:ascii="Arial" w:eastAsia="Times New Roman" w:hAnsi="Arial" w:cs="Arial"/>
          <w:color w:val="444444"/>
          <w:sz w:val="21"/>
          <w:szCs w:val="21"/>
          <w:lang w:eastAsia="ru-RU"/>
        </w:rPr>
        <w:lastRenderedPageBreak/>
        <w:t>особенности в физическом и (или) психическом развитии и (или) отклонений в поведении детей.</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III пункта 3.2.4.</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В соответствии с постановлением Главного государственного санитарного врача Российской Федерации от 15 мая 2013 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детей с тяжелыми нарушениями речи - 6 и 10 детей;</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детей с фонетико-фонематическими нарушениями речи в возрасте старше 3 лет -12 детей;</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глухих детей - 6 детей для обеих возрастных групп;</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слабослышащих детей - 6 и 8 детей;</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слепых детей - 6 детей для обеих возрастных групп;</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 для слабовидящих детей, для детей с </w:t>
      </w:r>
      <w:proofErr w:type="spellStart"/>
      <w:r w:rsidRPr="005C5964">
        <w:rPr>
          <w:rFonts w:ascii="Arial" w:eastAsia="Times New Roman" w:hAnsi="Arial" w:cs="Arial"/>
          <w:color w:val="444444"/>
          <w:sz w:val="21"/>
          <w:szCs w:val="21"/>
          <w:lang w:eastAsia="ru-RU"/>
        </w:rPr>
        <w:t>амблиопией</w:t>
      </w:r>
      <w:proofErr w:type="spellEnd"/>
      <w:r w:rsidRPr="005C5964">
        <w:rPr>
          <w:rFonts w:ascii="Arial" w:eastAsia="Times New Roman" w:hAnsi="Arial" w:cs="Arial"/>
          <w:color w:val="444444"/>
          <w:sz w:val="21"/>
          <w:szCs w:val="21"/>
          <w:lang w:eastAsia="ru-RU"/>
        </w:rPr>
        <w:t>, косоглазием - 6 и детей;</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детей с нарушениями опорно-двигательного аппарата - 6 и 8 детей:</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детей с задержкой психического развития - 6 и 10 детей;</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детей с умственной отсталостью легкой степени - 6 и 10 детей;</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детей с умственной отсталостью умеренной, тяжелой в возрасте старше 3 лет - 8 детей;</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детей с аутизмом только в возрасте старше 3 лет - 5 детей;</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lastRenderedPageBreak/>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Рекомендуемое количество детей в группах комбинированной направленности:</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а) до 3 лет - не более 10 детей, в том числе не более 3 детей ограниченными возможностями здоровья;</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б) старше 3 лет:</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не более 10 детей, в том числе не более 3 глухих детей, или слепых детей, или детей с нарушениями опорно-двигательного аппарата, или детей умственной отсталостью умеренной, тяжелой, или детей со сложным дефектом;</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 не более 15 детей, в том числе не более 4 слабовидящих и (или) детей </w:t>
      </w:r>
      <w:proofErr w:type="spellStart"/>
      <w:r w:rsidRPr="005C5964">
        <w:rPr>
          <w:rFonts w:ascii="Arial" w:eastAsia="Times New Roman" w:hAnsi="Arial" w:cs="Arial"/>
          <w:color w:val="444444"/>
          <w:sz w:val="21"/>
          <w:szCs w:val="21"/>
          <w:lang w:eastAsia="ru-RU"/>
        </w:rPr>
        <w:t>амблиопией</w:t>
      </w:r>
      <w:proofErr w:type="spellEnd"/>
      <w:r w:rsidRPr="005C5964">
        <w:rPr>
          <w:rFonts w:ascii="Arial" w:eastAsia="Times New Roman" w:hAnsi="Arial" w:cs="Arial"/>
          <w:color w:val="444444"/>
          <w:sz w:val="21"/>
          <w:szCs w:val="21"/>
          <w:lang w:eastAsia="ru-RU"/>
        </w:rPr>
        <w:t xml:space="preserve"> и (или) косоглазием, или слабослышащих детей, или </w:t>
      </w:r>
      <w:proofErr w:type="spellStart"/>
      <w:r w:rsidRPr="005C5964">
        <w:rPr>
          <w:rFonts w:ascii="Arial" w:eastAsia="Times New Roman" w:hAnsi="Arial" w:cs="Arial"/>
          <w:color w:val="444444"/>
          <w:sz w:val="21"/>
          <w:szCs w:val="21"/>
          <w:lang w:eastAsia="ru-RU"/>
        </w:rPr>
        <w:t>детёй</w:t>
      </w:r>
      <w:proofErr w:type="spellEnd"/>
      <w:r w:rsidRPr="005C5964">
        <w:rPr>
          <w:rFonts w:ascii="Arial" w:eastAsia="Times New Roman" w:hAnsi="Arial" w:cs="Arial"/>
          <w:color w:val="444444"/>
          <w:sz w:val="21"/>
          <w:szCs w:val="21"/>
          <w:lang w:eastAsia="ru-RU"/>
        </w:rPr>
        <w:t>, имеющих тяжелые нарушения речи, или детей с умственной отсталостью легкой степени;</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не более 17 детей, в том числе не более 5 детей с задержкой психического развития.</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III пункта 3.2.6. подпункта 1</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III пункта 3.2.7.</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В соответствии с частью 1 статьи 79 Закона: «... содержание образования и условия организации обучения и </w:t>
      </w:r>
      <w:proofErr w:type="gramStart"/>
      <w:r w:rsidRPr="005C5964">
        <w:rPr>
          <w:rFonts w:ascii="Arial" w:eastAsia="Times New Roman" w:hAnsi="Arial" w:cs="Arial"/>
          <w:color w:val="444444"/>
          <w:sz w:val="21"/>
          <w:szCs w:val="21"/>
          <w:lang w:eastAsia="ru-RU"/>
        </w:rPr>
        <w:t>воспитания</w:t>
      </w:r>
      <w:proofErr w:type="gramEnd"/>
      <w:r w:rsidRPr="005C5964">
        <w:rPr>
          <w:rFonts w:ascii="Arial" w:eastAsia="Times New Roman" w:hAnsi="Arial" w:cs="Arial"/>
          <w:color w:val="444444"/>
          <w:sz w:val="21"/>
          <w:szCs w:val="21"/>
          <w:lang w:eastAsia="ru-RU"/>
        </w:rPr>
        <w:t xml:space="preserve">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w:t>
      </w:r>
      <w:proofErr w:type="spellStart"/>
      <w:r w:rsidRPr="005C5964">
        <w:rPr>
          <w:rFonts w:ascii="Arial" w:eastAsia="Times New Roman" w:hAnsi="Arial" w:cs="Arial"/>
          <w:color w:val="444444"/>
          <w:sz w:val="21"/>
          <w:szCs w:val="21"/>
          <w:lang w:eastAsia="ru-RU"/>
        </w:rPr>
        <w:t>дм</w:t>
      </w:r>
      <w:proofErr w:type="spellEnd"/>
      <w:r w:rsidRPr="005C5964">
        <w:rPr>
          <w:rFonts w:ascii="Arial" w:eastAsia="Times New Roman" w:hAnsi="Arial" w:cs="Arial"/>
          <w:color w:val="444444"/>
          <w:sz w:val="21"/>
          <w:szCs w:val="21"/>
          <w:lang w:eastAsia="ru-RU"/>
        </w:rPr>
        <w:t xml:space="preserve">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w:t>
      </w:r>
      <w:proofErr w:type="gramStart"/>
      <w:r w:rsidRPr="005C5964">
        <w:rPr>
          <w:rFonts w:ascii="Arial" w:eastAsia="Times New Roman" w:hAnsi="Arial" w:cs="Arial"/>
          <w:color w:val="444444"/>
          <w:sz w:val="21"/>
          <w:szCs w:val="21"/>
          <w:lang w:eastAsia="ru-RU"/>
        </w:rPr>
        <w:t>медико-социальной</w:t>
      </w:r>
      <w:proofErr w:type="gramEnd"/>
      <w:r w:rsidRPr="005C5964">
        <w:rPr>
          <w:rFonts w:ascii="Arial" w:eastAsia="Times New Roman" w:hAnsi="Arial" w:cs="Arial"/>
          <w:color w:val="444444"/>
          <w:sz w:val="21"/>
          <w:szCs w:val="21"/>
          <w:lang w:eastAsia="ru-RU"/>
        </w:rPr>
        <w:t xml:space="preserve"> экспертизы (в соответствии со статьей 7 Федерального закона №181-ФЗ). Условия должны быть созданы в соответствии с Рекомендациями ПМПК (приказ </w:t>
      </w:r>
      <w:proofErr w:type="spellStart"/>
      <w:r w:rsidRPr="005C5964">
        <w:rPr>
          <w:rFonts w:ascii="Arial" w:eastAsia="Times New Roman" w:hAnsi="Arial" w:cs="Arial"/>
          <w:color w:val="444444"/>
          <w:sz w:val="21"/>
          <w:szCs w:val="21"/>
          <w:lang w:eastAsia="ru-RU"/>
        </w:rPr>
        <w:t>Минобрнауки</w:t>
      </w:r>
      <w:proofErr w:type="spellEnd"/>
      <w:r w:rsidRPr="005C5964">
        <w:rPr>
          <w:rFonts w:ascii="Arial" w:eastAsia="Times New Roman" w:hAnsi="Arial" w:cs="Arial"/>
          <w:color w:val="444444"/>
          <w:sz w:val="21"/>
          <w:szCs w:val="21"/>
          <w:lang w:eastAsia="ru-RU"/>
        </w:rPr>
        <w:t xml:space="preserve"> России от 20 сентября 2013 г. №1082 «Об утверждении Положения о психолого-медико-педагогической комиссии»).</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lastRenderedPageBreak/>
        <w:t>Комментарии к разделу III пункта 3.3.5.</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w:t>
      </w:r>
      <w:proofErr w:type="gramStart"/>
      <w:r w:rsidRPr="005C5964">
        <w:rPr>
          <w:rFonts w:ascii="Arial" w:eastAsia="Times New Roman" w:hAnsi="Arial" w:cs="Arial"/>
          <w:color w:val="444444"/>
          <w:sz w:val="21"/>
          <w:szCs w:val="21"/>
          <w:lang w:eastAsia="ru-RU"/>
        </w:rPr>
        <w:t xml:space="preserve">Для обеспечения возможности Организации осуществлять самостоятельную до закупку необходимых средств обучения норматив затрат, в соответствии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направленных письмом </w:t>
      </w:r>
      <w:proofErr w:type="spellStart"/>
      <w:r w:rsidRPr="005C5964">
        <w:rPr>
          <w:rFonts w:ascii="Arial" w:eastAsia="Times New Roman" w:hAnsi="Arial" w:cs="Arial"/>
          <w:color w:val="444444"/>
          <w:sz w:val="21"/>
          <w:szCs w:val="21"/>
          <w:lang w:eastAsia="ru-RU"/>
        </w:rPr>
        <w:t>Минобрнауки</w:t>
      </w:r>
      <w:proofErr w:type="spellEnd"/>
      <w:r w:rsidRPr="005C5964">
        <w:rPr>
          <w:rFonts w:ascii="Arial" w:eastAsia="Times New Roman" w:hAnsi="Arial" w:cs="Arial"/>
          <w:color w:val="444444"/>
          <w:sz w:val="21"/>
          <w:szCs w:val="21"/>
          <w:lang w:eastAsia="ru-RU"/>
        </w:rPr>
        <w:t xml:space="preserve"> России от 1 октября 2013 г. №08-1408).</w:t>
      </w:r>
      <w:proofErr w:type="gramEnd"/>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III пункта 3.4.1.</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proofErr w:type="gramStart"/>
      <w:r w:rsidRPr="005C5964">
        <w:rPr>
          <w:rFonts w:ascii="Arial" w:eastAsia="Times New Roman" w:hAnsi="Arial" w:cs="Arial"/>
          <w:color w:val="444444"/>
          <w:sz w:val="21"/>
          <w:szCs w:val="21"/>
          <w:lang w:eastAsia="ru-RU"/>
        </w:rPr>
        <w:t>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финансовою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№678 «Об утверждении номенклатуры должностей педагогических работников организаций, осуществляющих</w:t>
      </w:r>
      <w:proofErr w:type="gramEnd"/>
      <w:r w:rsidRPr="005C5964">
        <w:rPr>
          <w:rFonts w:ascii="Arial" w:eastAsia="Times New Roman" w:hAnsi="Arial" w:cs="Arial"/>
          <w:color w:val="444444"/>
          <w:sz w:val="21"/>
          <w:szCs w:val="21"/>
          <w:lang w:eastAsia="ru-RU"/>
        </w:rPr>
        <w:t xml:space="preserve"> </w:t>
      </w:r>
      <w:proofErr w:type="gramStart"/>
      <w:r w:rsidRPr="005C5964">
        <w:rPr>
          <w:rFonts w:ascii="Arial" w:eastAsia="Times New Roman" w:hAnsi="Arial" w:cs="Arial"/>
          <w:color w:val="444444"/>
          <w:sz w:val="21"/>
          <w:szCs w:val="21"/>
          <w:lang w:eastAsia="ru-RU"/>
        </w:rPr>
        <w:t>образовательною</w:t>
      </w:r>
      <w:proofErr w:type="gramEnd"/>
      <w:r w:rsidRPr="005C5964">
        <w:rPr>
          <w:rFonts w:ascii="Arial" w:eastAsia="Times New Roman" w:hAnsi="Arial" w:cs="Arial"/>
          <w:color w:val="444444"/>
          <w:sz w:val="21"/>
          <w:szCs w:val="21"/>
          <w:lang w:eastAsia="ru-RU"/>
        </w:rPr>
        <w:t xml:space="preserve"> деятельность, должностей руководителей образовательных организаций», а также приказом </w:t>
      </w:r>
      <w:proofErr w:type="spellStart"/>
      <w:r w:rsidRPr="005C5964">
        <w:rPr>
          <w:rFonts w:ascii="Arial" w:eastAsia="Times New Roman" w:hAnsi="Arial" w:cs="Arial"/>
          <w:color w:val="444444"/>
          <w:sz w:val="21"/>
          <w:szCs w:val="21"/>
          <w:lang w:eastAsia="ru-RU"/>
        </w:rPr>
        <w:t>Минздравсоцразвития</w:t>
      </w:r>
      <w:proofErr w:type="spellEnd"/>
      <w:r w:rsidRPr="005C5964">
        <w:rPr>
          <w:rFonts w:ascii="Arial" w:eastAsia="Times New Roman" w:hAnsi="Arial" w:cs="Arial"/>
          <w:color w:val="444444"/>
          <w:sz w:val="21"/>
          <w:szCs w:val="21"/>
          <w:lang w:eastAsia="ru-RU"/>
        </w:rPr>
        <w:t xml:space="preserve"> России от 26 августа 2010 г. №761н «</w:t>
      </w:r>
      <w:proofErr w:type="spellStart"/>
      <w:r w:rsidRPr="005C5964">
        <w:rPr>
          <w:rFonts w:ascii="Arial" w:eastAsia="Times New Roman" w:hAnsi="Arial" w:cs="Arial"/>
          <w:color w:val="444444"/>
          <w:sz w:val="21"/>
          <w:szCs w:val="21"/>
          <w:lang w:eastAsia="ru-RU"/>
        </w:rPr>
        <w:t>Эб</w:t>
      </w:r>
      <w:proofErr w:type="spellEnd"/>
      <w:r w:rsidRPr="005C5964">
        <w:rPr>
          <w:rFonts w:ascii="Arial" w:eastAsia="Times New Roman" w:hAnsi="Arial" w:cs="Arial"/>
          <w:color w:val="444444"/>
          <w:sz w:val="21"/>
          <w:szCs w:val="21"/>
          <w:lang w:eastAsia="ru-RU"/>
        </w:rPr>
        <w:t xml:space="preserve">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w:t>
      </w:r>
      <w:r w:rsidRPr="005C5964">
        <w:rPr>
          <w:rFonts w:ascii="Arial" w:eastAsia="Times New Roman" w:hAnsi="Arial" w:cs="Arial"/>
          <w:color w:val="444444"/>
          <w:sz w:val="21"/>
          <w:szCs w:val="21"/>
          <w:lang w:eastAsia="ru-RU"/>
        </w:rPr>
        <w:lastRenderedPageBreak/>
        <w:t>работников при работе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при оформлении результатов наблюдения (мониторинга) за здоровьем, развитием и воспитанием детей, в том числе с помощью электронных форм;</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разработке плана (программы) воспитательной работы;</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proofErr w:type="gramStart"/>
      <w:r w:rsidRPr="005C5964">
        <w:rPr>
          <w:rFonts w:ascii="Arial" w:eastAsia="Times New Roman" w:hAnsi="Arial" w:cs="Arial"/>
          <w:color w:val="444444"/>
          <w:sz w:val="21"/>
          <w:szCs w:val="21"/>
          <w:lang w:eastAsia="ru-RU"/>
        </w:rPr>
        <w:t>- 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консультативной помощи родителям (лицам, их заменяющим) и иных мероприятиях, предусмотренных должностной инструкцией.</w:t>
      </w:r>
      <w:proofErr w:type="gramEnd"/>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III пунктов 3.4.3. и 3.4.4.</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proofErr w:type="gramStart"/>
      <w:r w:rsidRPr="005C5964">
        <w:rPr>
          <w:rFonts w:ascii="Arial" w:eastAsia="Times New Roman" w:hAnsi="Arial" w:cs="Arial"/>
          <w:color w:val="444444"/>
          <w:sz w:val="21"/>
          <w:szCs w:val="21"/>
          <w:lang w:eastAsia="ru-RU"/>
        </w:rPr>
        <w:t>Педагогическими работниками, дополнительно привлекаемыми для обеспечения реализации Программы в группах для детей с ОВЗ (пункт 3.4.3.</w:t>
      </w:r>
      <w:proofErr w:type="gramEnd"/>
      <w:r w:rsidRPr="005C5964">
        <w:rPr>
          <w:rFonts w:ascii="Arial" w:eastAsia="Times New Roman" w:hAnsi="Arial" w:cs="Arial"/>
          <w:color w:val="444444"/>
          <w:sz w:val="21"/>
          <w:szCs w:val="21"/>
          <w:lang w:eastAsia="ru-RU"/>
        </w:rPr>
        <w:t xml:space="preserve"> Стандарта) и в общеразвивающих группах, в которых обучаются дети с ОВЗ (пункт 3.4.3. </w:t>
      </w:r>
      <w:proofErr w:type="gramStart"/>
      <w:r w:rsidRPr="005C5964">
        <w:rPr>
          <w:rFonts w:ascii="Arial" w:eastAsia="Times New Roman" w:hAnsi="Arial" w:cs="Arial"/>
          <w:color w:val="444444"/>
          <w:sz w:val="21"/>
          <w:szCs w:val="21"/>
          <w:lang w:eastAsia="ru-RU"/>
        </w:rPr>
        <w:t>Стандарта), являются учителя-дефектологи, учителя-логопеды, а также, в случае необходимости, социальные педагоги.</w:t>
      </w:r>
      <w:proofErr w:type="gramEnd"/>
      <w:r w:rsidRPr="005C5964">
        <w:rPr>
          <w:rFonts w:ascii="Arial" w:eastAsia="Times New Roman" w:hAnsi="Arial" w:cs="Arial"/>
          <w:color w:val="444444"/>
          <w:sz w:val="21"/>
          <w:szCs w:val="21"/>
          <w:lang w:eastAsia="ru-RU"/>
        </w:rPr>
        <w:t xml:space="preserve"> Рекомендованное количество соответствующих педагогов в расчете на одну группу (для обоих случаев) составляет 1 ставку на группу.</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III пункта З.6.</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w:t>
      </w:r>
      <w:proofErr w:type="spellStart"/>
      <w:r w:rsidRPr="005C5964">
        <w:rPr>
          <w:rFonts w:ascii="Arial" w:eastAsia="Times New Roman" w:hAnsi="Arial" w:cs="Arial"/>
          <w:color w:val="444444"/>
          <w:sz w:val="21"/>
          <w:szCs w:val="21"/>
          <w:lang w:eastAsia="ru-RU"/>
        </w:rPr>
        <w:t>Минобрнауки</w:t>
      </w:r>
      <w:proofErr w:type="spellEnd"/>
      <w:r w:rsidRPr="005C5964">
        <w:rPr>
          <w:rFonts w:ascii="Arial" w:eastAsia="Times New Roman" w:hAnsi="Arial" w:cs="Arial"/>
          <w:color w:val="444444"/>
          <w:sz w:val="21"/>
          <w:szCs w:val="21"/>
          <w:lang w:eastAsia="ru-RU"/>
        </w:rPr>
        <w:t xml:space="preserve"> России от 1 октября 2013 г. №08-1408.</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IV пункта 4.3.</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w:t>
      </w:r>
      <w:r w:rsidRPr="005C5964">
        <w:rPr>
          <w:rFonts w:ascii="Arial" w:eastAsia="Times New Roman" w:hAnsi="Arial" w:cs="Arial"/>
          <w:color w:val="444444"/>
          <w:sz w:val="21"/>
          <w:szCs w:val="21"/>
          <w:lang w:eastAsia="ru-RU"/>
        </w:rPr>
        <w:lastRenderedPageBreak/>
        <w:t>возрастной портрет ребенка, который не может быть непосредственно применен к отдельному ребенку.</w:t>
      </w:r>
    </w:p>
    <w:p w:rsidR="005C5964" w:rsidRPr="005C5964" w:rsidRDefault="005C5964" w:rsidP="005C5964">
      <w:pPr>
        <w:spacing w:before="100" w:beforeAutospacing="1" w:after="100" w:afterAutospacing="1" w:line="300" w:lineRule="atLeast"/>
        <w:rPr>
          <w:rFonts w:ascii="Arial" w:eastAsia="Times New Roman" w:hAnsi="Arial" w:cs="Arial"/>
          <w:color w:val="444444"/>
          <w:sz w:val="21"/>
          <w:szCs w:val="21"/>
          <w:lang w:eastAsia="ru-RU"/>
        </w:rPr>
      </w:pPr>
      <w:r w:rsidRPr="005C5964">
        <w:rPr>
          <w:rFonts w:ascii="Arial" w:eastAsia="Times New Roman" w:hAnsi="Arial" w:cs="Arial"/>
          <w:b/>
          <w:bCs/>
          <w:color w:val="444444"/>
          <w:sz w:val="21"/>
          <w:szCs w:val="21"/>
          <w:lang w:eastAsia="ru-RU"/>
        </w:rPr>
        <w:t>Комментарии к разделу IV пункта 4.5.</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 xml:space="preserve">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w:t>
      </w:r>
      <w:proofErr w:type="gramStart"/>
      <w:r w:rsidRPr="005C5964">
        <w:rPr>
          <w:rFonts w:ascii="Arial" w:eastAsia="Times New Roman" w:hAnsi="Arial" w:cs="Arial"/>
          <w:color w:val="444444"/>
          <w:sz w:val="21"/>
          <w:szCs w:val="21"/>
          <w:lang w:eastAsia="ru-RU"/>
        </w:rPr>
        <w:t>контроля за</w:t>
      </w:r>
      <w:proofErr w:type="gramEnd"/>
      <w:r w:rsidRPr="005C5964">
        <w:rPr>
          <w:rFonts w:ascii="Arial" w:eastAsia="Times New Roman" w:hAnsi="Arial" w:cs="Arial"/>
          <w:color w:val="444444"/>
          <w:sz w:val="21"/>
          <w:szCs w:val="21"/>
          <w:lang w:eastAsia="ru-RU"/>
        </w:rPr>
        <w:t xml:space="preserve"> достижением конкретных образовательных результатов детей. Контроль, за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5C5964" w:rsidRPr="005C5964" w:rsidRDefault="005C5964" w:rsidP="005C5964">
      <w:pPr>
        <w:spacing w:before="100" w:beforeAutospacing="1" w:after="100" w:afterAutospacing="1" w:line="300" w:lineRule="atLeast"/>
        <w:jc w:val="both"/>
        <w:rPr>
          <w:rFonts w:ascii="Arial" w:eastAsia="Times New Roman" w:hAnsi="Arial" w:cs="Arial"/>
          <w:color w:val="444444"/>
          <w:sz w:val="21"/>
          <w:szCs w:val="21"/>
          <w:lang w:eastAsia="ru-RU"/>
        </w:rPr>
      </w:pPr>
      <w:r w:rsidRPr="005C5964">
        <w:rPr>
          <w:rFonts w:ascii="Arial" w:eastAsia="Times New Roman" w:hAnsi="Arial" w:cs="Arial"/>
          <w:color w:val="444444"/>
          <w:sz w:val="21"/>
          <w:szCs w:val="21"/>
          <w:lang w:eastAsia="ru-RU"/>
        </w:rPr>
        <w:t>Используемые в Организациях критерии для оценки эффективности деятельности отдельных работников должны быть построены на показатели, характеризующих создаваемые ими условия при реализации образовательной программы. Запрещается использовать показатели, соотносимые характеристиками воспитанников Организации.</w:t>
      </w:r>
    </w:p>
    <w:p w:rsidR="003942EB" w:rsidRDefault="003942EB">
      <w:bookmarkStart w:id="0" w:name="_GoBack"/>
      <w:bookmarkEnd w:id="0"/>
    </w:p>
    <w:sectPr w:rsidR="003942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F2676"/>
    <w:multiLevelType w:val="multilevel"/>
    <w:tmpl w:val="6BE8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E5"/>
    <w:rsid w:val="003942EB"/>
    <w:rsid w:val="00570DE5"/>
    <w:rsid w:val="005C5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600319">
      <w:bodyDiv w:val="1"/>
      <w:marLeft w:val="0"/>
      <w:marRight w:val="0"/>
      <w:marTop w:val="0"/>
      <w:marBottom w:val="0"/>
      <w:divBdr>
        <w:top w:val="none" w:sz="0" w:space="0" w:color="auto"/>
        <w:left w:val="none" w:sz="0" w:space="0" w:color="auto"/>
        <w:bottom w:val="none" w:sz="0" w:space="0" w:color="auto"/>
        <w:right w:val="none" w:sz="0" w:space="0" w:color="auto"/>
      </w:divBdr>
      <w:divsChild>
        <w:div w:id="653027131">
          <w:marLeft w:val="0"/>
          <w:marRight w:val="0"/>
          <w:marTop w:val="100"/>
          <w:marBottom w:val="100"/>
          <w:divBdr>
            <w:top w:val="none" w:sz="0" w:space="0" w:color="auto"/>
            <w:left w:val="none" w:sz="0" w:space="0" w:color="auto"/>
            <w:bottom w:val="none" w:sz="0" w:space="0" w:color="auto"/>
            <w:right w:val="none" w:sz="0" w:space="0" w:color="auto"/>
          </w:divBdr>
          <w:divsChild>
            <w:div w:id="346443629">
              <w:marLeft w:val="0"/>
              <w:marRight w:val="0"/>
              <w:marTop w:val="0"/>
              <w:marBottom w:val="0"/>
              <w:divBdr>
                <w:top w:val="none" w:sz="0" w:space="0" w:color="auto"/>
                <w:left w:val="none" w:sz="0" w:space="0" w:color="auto"/>
                <w:bottom w:val="none" w:sz="0" w:space="0" w:color="auto"/>
                <w:right w:val="none" w:sz="0" w:space="0" w:color="auto"/>
              </w:divBdr>
              <w:divsChild>
                <w:div w:id="504367449">
                  <w:marLeft w:val="0"/>
                  <w:marRight w:val="0"/>
                  <w:marTop w:val="0"/>
                  <w:marBottom w:val="0"/>
                  <w:divBdr>
                    <w:top w:val="none" w:sz="0" w:space="0" w:color="auto"/>
                    <w:left w:val="none" w:sz="0" w:space="0" w:color="auto"/>
                    <w:bottom w:val="none" w:sz="0" w:space="0" w:color="auto"/>
                    <w:right w:val="none" w:sz="0" w:space="0" w:color="auto"/>
                  </w:divBdr>
                  <w:divsChild>
                    <w:div w:id="943346634">
                      <w:marLeft w:val="0"/>
                      <w:marRight w:val="0"/>
                      <w:marTop w:val="0"/>
                      <w:marBottom w:val="360"/>
                      <w:divBdr>
                        <w:top w:val="none" w:sz="0" w:space="0" w:color="auto"/>
                        <w:left w:val="none" w:sz="0" w:space="0" w:color="auto"/>
                        <w:bottom w:val="dotted" w:sz="6" w:space="18" w:color="CCCCCC"/>
                        <w:right w:val="none" w:sz="0" w:space="0" w:color="auto"/>
                      </w:divBdr>
                      <w:divsChild>
                        <w:div w:id="1795758000">
                          <w:marLeft w:val="0"/>
                          <w:marRight w:val="0"/>
                          <w:marTop w:val="0"/>
                          <w:marBottom w:val="0"/>
                          <w:divBdr>
                            <w:top w:val="none" w:sz="0" w:space="0" w:color="auto"/>
                            <w:left w:val="none" w:sz="0" w:space="0" w:color="auto"/>
                            <w:bottom w:val="none" w:sz="0" w:space="0" w:color="auto"/>
                            <w:right w:val="none" w:sz="0" w:space="0" w:color="auto"/>
                          </w:divBdr>
                        </w:div>
                        <w:div w:id="1817842977">
                          <w:marLeft w:val="0"/>
                          <w:marRight w:val="0"/>
                          <w:marTop w:val="240"/>
                          <w:marBottom w:val="0"/>
                          <w:divBdr>
                            <w:top w:val="dotted" w:sz="6" w:space="2" w:color="CCCCCC"/>
                            <w:left w:val="none" w:sz="0" w:space="0" w:color="auto"/>
                            <w:bottom w:val="dotted" w:sz="6" w:space="2" w:color="CCCCCC"/>
                            <w:right w:val="none" w:sz="0" w:space="0" w:color="auto"/>
                          </w:divBdr>
                        </w:div>
                        <w:div w:id="2019042928">
                          <w:marLeft w:val="0"/>
                          <w:marRight w:val="0"/>
                          <w:marTop w:val="0"/>
                          <w:marBottom w:val="0"/>
                          <w:divBdr>
                            <w:top w:val="none" w:sz="0" w:space="0" w:color="auto"/>
                            <w:left w:val="none" w:sz="0" w:space="0" w:color="auto"/>
                            <w:bottom w:val="none" w:sz="0" w:space="0" w:color="auto"/>
                            <w:right w:val="none" w:sz="0" w:space="0" w:color="auto"/>
                          </w:divBdr>
                          <w:divsChild>
                            <w:div w:id="71604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smetod.ru/metodicheskoe-prostranstvo/doshkolnoe-obrazovanie/fgos/kommentarii-k-fgos-doshkolnogo-obrazovaniya-minobrnauki-rossii-ot-28-fevralya-2014-god-08-249.html?print=1&amp;tmpl=componen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4804</Words>
  <Characters>27386</Characters>
  <Application>Microsoft Office Word</Application>
  <DocSecurity>0</DocSecurity>
  <Lines>228</Lines>
  <Paragraphs>64</Paragraphs>
  <ScaleCrop>false</ScaleCrop>
  <Company/>
  <LinksUpToDate>false</LinksUpToDate>
  <CharactersWithSpaces>32126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SMOSHA</dc:creator>
  <cp:keywords/>
  <dc:description/>
  <cp:lastModifiedBy>SMOSHA</cp:lastModifiedBy>
  <cp:revision>2</cp:revision>
  <dcterms:created xsi:type="dcterms:W3CDTF">2015-08-04T11:27:00Z</dcterms:created>
  <dcterms:modified xsi:type="dcterms:W3CDTF">2015-08-04T11:28:00Z</dcterms:modified>
</cp:coreProperties>
</file>