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AD" w:rsidRPr="009971AD" w:rsidRDefault="009971AD" w:rsidP="009971A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971A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Предметно-развивающая среда в группе раннего возраста детского сада</w:t>
      </w:r>
    </w:p>
    <w:p w:rsidR="009971AD" w:rsidRPr="009971AD" w:rsidRDefault="009971AD" w:rsidP="009971A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Методические разработки для воспитателей детского сада. Предметно-развивающая, игровая среда в группе раннего возраста.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Назначение: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Методические разработки для воспитателей детского сада.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Буланова Ирина Владиславовна, воспитатель МБДОУ "Детский сад №7 "Огонёк"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Описание </w:t>
      </w:r>
      <w:proofErr w:type="spell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работы</w:t>
      </w:r>
      <w:proofErr w:type="gram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spellEnd"/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работе раскрывается предметно-развивающая, игровая среда в группе раннего возраста (от 1,5-2 лет; 2-3 лет). В данной методической разработке представлены виды деятельности детей и содержание предметно-развивающей и игровой среды. Представленная работа была апробирована и может использоваться в качестве методических рекомендаций.</w:t>
      </w:r>
    </w:p>
    <w:p w:rsidR="009971AD" w:rsidRPr="009971AD" w:rsidRDefault="009971AD" w:rsidP="009971A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Предметно-развивающая, игровая среда в группе раннего возраста.</w:t>
      </w:r>
    </w:p>
    <w:p w:rsidR="009971AD" w:rsidRPr="009971AD" w:rsidRDefault="009971AD" w:rsidP="009971A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предметы группы раннего возраста соразмерны их росту, руке и физиологическим возможностям.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Уют: соответствие в одной цветовой гамме обоев, гардин, напольных покрытий.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1,5 – 2 года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Пространственная организация среды должна быть рассчитана на возможность достаточно широких, хорошо просматриваемых переходов от опоры до опоры.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Необходимо предусмотреть: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Горку с 3-4 пологими ступеньками и скатом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предусматривающую ограждения, исключающие падение с высоты, располагают у окна. 1 шт.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Игрушки – двигатели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(набор крупных машин), традиционно расположенные под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горкой. 5-6 шт.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Ленточный дидактический стол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Форма роли не играет.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Прямоугольный (углы спилены), овальный, крестообразный или П-образный (углы спилены). 1 шт.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Шарнирное устройство на потолке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для подвешивания крупных игрушек, цветных ленточек, колокольчиков), карусели, развивающие координацию и устойчивость в пространстве. 1 шт. (Хорошо, если оно подвижное.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Миниатюрный двигатель).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Невысокие овальные воротца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Можно поролоновые модули. 4-5 шт.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Низенькие </w:t>
      </w:r>
      <w:proofErr w:type="spell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банкетки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4-5 шт.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2/3 игрового пространства насыщено дидактической игрушкой. См. комплект игрушек. Автор Т.Н.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Доронова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Игрушки: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крупные, в рост ребенка;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однотипные: 5-6 одинаковых утят, матрешек ...;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-средних размеров;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-разные по величине, форме, цвету: мишка большой, мишка маленький, кошка белая,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кошка черная; голыш – 4-5 шт.;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-игрушки – забавы.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конце года вносятся: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 </w:t>
      </w:r>
      <w:proofErr w:type="gram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«Кухня»: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плите чайник, кастрюля;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 </w:t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«Ванна»: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для купания голыша;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Уголок «</w:t>
      </w:r>
      <w:proofErr w:type="spell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Ряжения</w:t>
      </w:r>
      <w:proofErr w:type="spellEnd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(платочки, фартуки, ленточки,…) с зеркалом во весь рост ребенка, рядом располагаются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 </w:t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музыкальные игрушки: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металлофон, маленький бубен, барабанчик, колокольчики, балалаечка,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триола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 </w:t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Уголок природы: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прямоугольный аквариум размером 60х30х40 см. 1шт.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нем крупная рыбка: карась- 1 шт., (можно золотую рыбку), водоросли.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Цветы в керамических горшках: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 – 3 (4-5) крупнолистовых растения: бегония, фикус.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2 – 3 года.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Постепенно вносятся изменения.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Группа не должна быть заставлена столами, громоздкой мебелью. Постепенно из группы выносится горка (на улицу), дидактический стол.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 обозрение детям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предлагаются </w:t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картины с развернутым сюжетом: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«Золотая осень», «Грачи прилетели»,… Доступны.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Игровое поле расширяется. Крупные игрушки: машины, игрушки-двигатели, игрушки в рост ребенка убираются.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Все игрушки среднего размера.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Необходимо предусмотреть: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место для игр с дидактическими игрушками;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-место для игр со строительным материалом;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-2/3 игрового пространства для игр с куклами, сюжетно-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отобразительных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игр.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Виды деятельности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1.Сюжетно-отобразительная деятельность: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+ сюжетно-образные игрушки;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+ кукольный уголок;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+ игровое оборудование для сюжетно-ролевых игр.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Содержание предметно-развивающей, игровой среды.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Кукольный уголок: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гостиная комната (для игровых действий, игры с куклами):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Стол, стулья, сервант, мягкая мебель. Модули (можно) средних размеров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детей.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Атрибутика для создания интерьера: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полный сервиз столовой и чайной посуды, соразмерной по величине кукол, пластмассовые вазочки, телефон, часы, картины с героями из сказок, (1-2) на уровне роста детей, торшер, фотоальбомы и т.п.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Куклы: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мягконабивные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пластмассовые; имитирующие ребенка 2-3 лет (40-50см), с подвижными частями тела – мальчик, девочка;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имитирующие ребенка – младенца (голыш);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куклы, сделанные из ткани, с какой-либо характерной для одежды человека деталью (бант, кепи, фартук).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Животные из пушистых тканей.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Коляски для кукол.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Количество? Главное: возможность удовлетворить каждого ребенка.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Гостиную можно совместить или расположить (лучше) рядом с уголком.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proofErr w:type="spell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Ряжения</w:t>
      </w:r>
      <w:proofErr w:type="spellEnd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(для одевания себя) – используется стойка, одежда на плечиках, можно сундучок, расписанный в народном стиле, зеркало.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Аксессуары сказочных персонажей, шапочки, рисунки – эмблемы на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ободочках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узорчатые цветные воротнички, различные юбки, платья, фартуки, кофточки, бусы из различных (но не опасных для жизни и здоровья ребенка) материалов, ленты, косынки и т.д.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уголком «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Ряжения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 рационально расположить парикмахерскую.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Парикмахерская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(для игровых действий, игры с куклами):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Трюмо с зеркалом, расчески, щетки (из картона, фанеры, линолеума), игрушечные наборы для парикмахерских.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Спальня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(для игровых действий, игры с куклами):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Кроватки разных размеров (3-4), с постельными принадлежностями по размеру кровати (матрац, простыня, одеяло, пододеяльник, подушка, наволочка, покрывало 3-4 набора),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люлька-качалка с постельными принадлежностями для нее.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Куклы – младенцы в конвертах.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Шкаф для одежды с комплектами постельного белья, пеленки для кукол – младенцев, одежда для кукол – мальчиков, девочек, наборы зимней и летней одежды.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Кухня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(для игровых действий, игры с куклами):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Кухонный стол, стулья, кран, плита, полка или шкаф для посуды, холодильник, набор кухонной посуды, элементы домашней посуды: настоящая маленькая кастрюлька, ковшик и т.д.,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набор овощей и фруктов (из папье-маше).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Ванная комната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(для игровых действий, игры с куклами):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Ванна с душем или ванночка для купания кукол, тазик, ведро, ковшик, полотенце, заместитель мыла (деревянный кубик, кирпичик),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пеленальный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столик, пеленки, веревка (бельевая) для белья, прищепки, веничек, щеточка, совок для уборки помещения, игрушечный пылесос и т.д.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Прачечная: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Гладильная доска, утюжки.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Магазин: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Весы, баночки, бутылочки маленьких размеров из пластика, картона, таблички с наборами продуктов, овощей, фруктов для блюд: суп, борщ, каша, компот; наборы овощей, фруктов из пластмассы, картона, фанеры, объемные из клеенки, набитой внутри поролоном; муляжи – продукты (булочки, 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пирожки); сумочки, корзиночки из разных материалов (пластмассовые, плетеные, матерчатые, плоскостные из картона, клеенчатые и т.д.)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Больница: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Кукла – доктор в профессиональной одежде с символом (медицина – красный крест), фонендоскоп, градусник, можно тематический набор.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Гараж: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Различные машины, набор инструментов: гаечный ключ, молоточек, отвертки, насос, шланг.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2.</w:t>
      </w:r>
      <w:proofErr w:type="gramEnd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 xml:space="preserve"> Познавательно – отобраз</w:t>
      </w:r>
      <w:proofErr w:type="gram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и-</w:t>
      </w:r>
      <w:proofErr w:type="gramEnd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 xml:space="preserve"> тельная деятельность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Сюжетное конструирование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(важно рациональное расположение материала):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Конструктор ПОЛИКАРПОВА, строительный материал № 12 ФЛЕРИНОЙ.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Напольный конструктор (крупный строительный материал из дерева), к нему для обыгрывания крупные транспортные игрушки (со шнуром с наконечником);</w:t>
      </w:r>
    </w:p>
    <w:p w:rsidR="000A6308" w:rsidRDefault="000A6308"/>
    <w:p w:rsidR="009971AD" w:rsidRDefault="009971AD"/>
    <w:p w:rsidR="009971AD" w:rsidRPr="009971AD" w:rsidRDefault="009971AD" w:rsidP="009971A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971A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Выставка в детском саду. Кормушка для птиц</w:t>
      </w:r>
    </w:p>
    <w:p w:rsidR="009971AD" w:rsidRPr="009971AD" w:rsidRDefault="009971AD" w:rsidP="009971A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Выставка в детском саду «Кормушка для птиц».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Буланова Ирина Владиславовна, воспитатель 1 категории, МБДОУ «Детский сад №7 «Огонёк», Свердловская область, город Лесной.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Назначение: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выставка полезна детям, родителям, педагогам и вообще всем кто любит творить.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Описание выставки: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Скоро наступит зима и бедным птичкам станет трудно находить себе еду. Предлагаем вам делать их вместе со своими детьми, ведь, согласитесь, это отличный способ научиться детям делать добро для других и проявлять заботу о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ближнем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Кормушки для птиц делать особенно хорошо, если у ребенка дома нет ни младших братьев и сестер, ни домашних животных, и забота о птичках будет первым шагом к становлению неэгоистичной личности с доброй душой.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холодное время года перед зимующими птицами встает два жизненно важных вопроса: как прокормиться и куда спрятаться на ночь от холода. Светлая часть суток сокращается, доступной пищи становится значительно меньше, но потребность в ней возрастает: увеличиваются затраты энергии на противостояние организма низким температурам. Вот почему наши птички становятся зимой такими прожорливыми – практически весь день только тем и занимаются, что ищут пищу. А хороший слой жира под кожей еще и образует дополнительную защиту от морозов. Вот почему особенно важно помочь птицам прокормиться! Зимние лишения, конечно, не угрожают вымиранию всех птиц. Многие смогут прокормиться и в природе. Иногда естественный корм становится практически недоступным, поэтому некоторые особи самостоятельно не могут пережить зиму и погибают. Как же мы можем помочь нашим пернатым друзьям пережить зиму?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Из чего можно сделать кормушку для птиц?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Смастерить кормушку для птиц своими руками можно из дерева, фанеры, пластиковых бутылок, пакетов из-под молока, соков и круп, из тыквы, из пустых кокосов, старых автомобильных фар и прочих подручных материалов.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Рекомендации по подкормке: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Подкормку необходимо проводить постоянно по мере расходования корма, поскольку привыкшие к подкормке птицы могут погибнуть. Подкармливайте птиц правильно. Основные корма птиц в зимний период плоды рябины, боярышника, семена клена, ясеня. Это излюбленный корм снегирей, свиристелей. Дятлов и соек можно подкармливать шишками, желудями, орехами. Семена подсолнечника наиболее универсальный корм для зимующих птиц. Его могут поедать как различные зерноядные птицы, так и синицы, поползни, дятлы и т.д. Большое количество растительных жиров внутри семян подсолнечника делает их важным источником энергии в условиях зимних холодов. Украсьте кормушки заранее собранными крылатками клена и ясеня, осенью большая их часть облетает с деревьев, и становится недоступным для птиц. Для подкормки небольших синичек и поползней используйте несоленое сало или мясо. Нанижите небольшие кусочки сала на бечевку и повесьте на ветви деревьев и кустарников. Не стоит забывать о злаках, ведь это излюбленный корм воробьев, щеглов, зеленушек, голубей. Для подкормки этих птиц насыпьте в кормушки пшено, овес, зерновки пшеницы.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"Кормушка для птиц"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с Тимошей целый день,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Пилим и колотим,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Пальчики уже болят,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 такой работы.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кормушку мастерим,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Холода настали,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Нужно птичек подкормить,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Чтоб не голодали.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Все, закончена работа,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Ветку отыскали,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Привязали мы кормушку,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Ну а корм не взяли.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Побежал Тимоша в дом,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Взял пшено и крошки,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Вот так раз, а на кормушке,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Примостилась кошка.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веревке бельевой,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достанет кошка,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 кормушки воробей,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Уже кушал крошки.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Буренина Галина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Цель выставки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вовлечение родителей в образовательный процесс детского сада.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 выставки «Кормушка для птиц»: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•воспитание бережного и любящего отношения к природе;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•развитие познавательного интереса, экологических знаний о птицах в зимний период;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•развитие у участников конкурса навыков по изготовлению кормушек, а также художественного вкуса и творческих способностей в процессе их декорирования;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•изучение и наблюдение за жизнью птиц в городе;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•побуждение к творческому союзу воспитателей, детей и их родителей.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Требования к выставке «Кормушка для птиц»: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Работы могут быть представлены в различных техниках (роспись, резьба, выжигание,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декупаж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красить водоэмульсионной или краской без запаха) с использованием аксессуаров. Приветствуется творческий подход, оригинальное художественное оформление.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Участники выставки «Кормушка для птиц»: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конкурсе принимают участие дети и родители, преподаватели.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Каждая работа должна быть снабжена табличкой (на оборотной стороне) с указанием: фамилии, имени автора, его возраста, группы, от которой предоставлена работа, а также любая другая информация, которую участник желает сообщить о себе.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Выставка проводится по следующим номинациям: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оригинальная кормушка;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функциональная кормушка;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экологическая кормушка.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Критерии оценки выставки «Кормушка для птиц»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 xml:space="preserve"> :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прочность;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оригинальность;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эстетичность исполнения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Награждение: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Победители конкурса награждаются дипломами победителей.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Фотоотчёт по выставке «Кормушка для птиц»:</w:t>
      </w:r>
    </w:p>
    <w:p w:rsidR="009971AD" w:rsidRPr="009971AD" w:rsidRDefault="009971AD" w:rsidP="009971A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1. Самая функциональная кормушка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"Кормушка"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Снегири сидят на ветке,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Канарейка поёт в клетке.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Прилетели две синицы,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Жёлто-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бокие</w:t>
      </w:r>
      <w:proofErr w:type="spellEnd"/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сестрицы.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И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сороки-белобоки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Стрекотать не устают.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 окошка на пенёчке,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Мы поставили кормушку,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зимой для малых пташек,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Здесь застолье и уют.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476750" cy="5972175"/>
            <wp:effectExtent l="0" t="0" r="0" b="9525"/>
            <wp:docPr id="12" name="Рисунок 12" descr="http://ped-kopilka.ru/upload/blogs/26431_b8a0719b3bd485e0ebb75731e742d6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6431_b8a0719b3bd485e0ebb75731e742d65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11" name="Рисунок 11" descr="http://ped-kopilka.ru/upload/blogs/26431_be1357a2d5796b3a353452af156535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6431_be1357a2d5796b3a353452af1565359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0" t="0" r="9525" b="0"/>
            <wp:docPr id="10" name="Рисунок 10" descr="http://ped-kopilka.ru/upload/blogs/26431_e6983c28a3c460a1afcd9859b6a18c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6431_e6983c28a3c460a1afcd9859b6a18c8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2. Самая оригинальная кормушка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«Синичка»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Прилетела в гости птичка.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Как зовут тебя?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Синичка. Разрешите мне немножко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десь погреться у окошка.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Ну, конечно, грейся, птичка!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же любишь ты, синичка?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Семена, пшено и крошки,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Сало я люблю немножко…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Прилетай еще, подружка!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тебя у нас – кормушка.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Сергей </w:t>
      </w:r>
      <w:proofErr w:type="spellStart"/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Батура</w:t>
      </w:r>
      <w:proofErr w:type="spellEnd"/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0" t="0" r="9525" b="0"/>
            <wp:docPr id="9" name="Рисунок 9" descr="http://ped-kopilka.ru/upload/blogs/26431_ee7aa1bfe368381767f5f412b2eaa1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6431_ee7aa1bfe368381767f5f412b2eaa1e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8" name="Рисунок 8" descr="http://ped-kopilka.ru/upload/blogs/26431_ae2a1feddedd650e4999463f66fc4e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26431_ae2a1feddedd650e4999463f66fc4e4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7" name="Рисунок 7" descr="http://ped-kopilka.ru/upload/blogs/26431_f18c5836db0b96998fb2b078108dda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26431_f18c5836db0b96998fb2b078108dda2a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3. Самая экологическая кормушка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«Смотрит Танечка в окошко»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Смотрит Танечка в окошко: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двору гуляет кошка.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Над домами вьются птички -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Воробьишки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-невелички.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Таня быстренько оделась,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Погулять ей захотелось.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Крошек хлебных, зерен пшенки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рихватила, и девчонки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 Тане тут же прибежали,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кормушку делать стали.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Птички близко подлетели,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кормушку кругом сели.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Им головками кивали,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Пока зернышки клевали.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Веселились все подружки,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Очень добрые девчушки!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6" name="Рисунок 6" descr="http://ped-kopilka.ru/upload/blogs/26431_bcea7b4672203fe5e82bb6be4e4f18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26431_bcea7b4672203fe5e82bb6be4e4f186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5" name="Рисунок 5" descr="http://ped-kopilka.ru/upload/blogs/26431_a2f76abc2c8c4101b2c2294bf764a5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26431_a2f76abc2c8c4101b2c2294bf764a585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4" name="Рисунок 4" descr="http://ped-kopilka.ru/upload/blogs/26431_820559efe4e97bf1c55dcb958cb11f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26431_820559efe4e97bf1c55dcb958cb11f29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Сама выставка: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"Кормушка для птиц"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Кормушку папа сделал,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Повесил за окном –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вот какой-то смелый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ней голубь ест пшено!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Весёлые синички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летелись в гости к нам,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завтра этим птичкам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Кусочек сала дам.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Синички звонко пели,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после, ровно в три,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Из леса прилетели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Красавцы снегири!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Забыла я игрушки,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Смотрю теперь в окно,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воробьи в кормушке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есь день клюют зерно…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Ах, милые пичужки,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Как радует ваш вид!..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вдруг к моей кормушке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Жар-птица прилетит?..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Яна Воронец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0" t="0" r="9525" b="0"/>
            <wp:docPr id="3" name="Рисунок 3" descr="http://ped-kopilka.ru/upload/blogs/26431_b396e00ed76a754a9abbefceb5ea56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26431_b396e00ed76a754a9abbefceb5ea5654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2" name="Рисунок 2" descr="http://ped-kopilka.ru/upload/blogs/26431_20e5f3d0c97df9d6ded718deba23ab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6431_20e5f3d0c97df9d6ded718deba23abd2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0" t="0" r="9525" b="0"/>
            <wp:docPr id="1" name="Рисунок 1" descr="http://ped-kopilka.ru/upload/blogs/26431_ab7e8778f1e6660da184d1964de942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26431_ab7e8778f1e6660da184d1964de94242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Default="009971AD"/>
    <w:p w:rsidR="009971AD" w:rsidRDefault="009971AD"/>
    <w:p w:rsidR="009971AD" w:rsidRPr="009971AD" w:rsidRDefault="009971AD" w:rsidP="009971A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971A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lastRenderedPageBreak/>
        <w:t>Выставка в детском саду. Сохраним живую ель</w:t>
      </w:r>
    </w:p>
    <w:p w:rsidR="009971AD" w:rsidRPr="009971AD" w:rsidRDefault="009971AD" w:rsidP="009971A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9971A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Выставка в детском саду «Сохраним живую ель».</w:t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Буланова Ирина Владиславовна, воспитатель 1 категории, МБДОУ «Детский сад №7 «Огонёк», Свердловская область, город Лесной.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Назначение: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выставка полезна как для педагогов, так и для родителей и детей.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Описание выставки: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Приближаются новогодние праздники и по традиции каждый стремиться украсить свой дом зеленой и пушистой лесной красавицей. Но праздник пройдет, и уже через пару дней желтые, и высохшие лесные красавицы будут украшать городские свалки.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Подумайте, ради чего мы лишаем лесные деревья жизни. Сколько бы пользы они принесли, произрастая в лесу или парке! Например, воздух в хвойном лесу содержит не больше 200-300 бактерий на 1м3, то есть по сравнению с тем воздухом, которым, мы дышим в городе, практически стерилен. А мы безжалостно используем срубленную елку для минутной радости. Ежегодно, только в России, к новогодним праздникам спиливается огромное количество деревьев.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кто-нибудь задумывался о том, сколько растет ель? Проходит 20-25 лет, прежде чем из маленькой семечки вырастет зеленая красавица.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Многие семьи уже вместо живых елей, используют искусственные деревья,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фитокомпозиции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икебаны. Немного творческой фантазии и Ваш дом будет радовать глаз, а зеленая красавица пусть растет в лесу. Природа и человек, мы так зависим друг от друга. Так давайте сделаем так, чтобы это прекрасное дерево жило века!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 выставки: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Привлечение детей и их родителей к акции «Сохраним живую ель».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Популяризация идеи сохранения природы.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Предоставление возможности проявить свои творческие таланты.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Создание праздничной атмосферы.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Требования к работам: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Принимаются работы как индивидуальные, так и коллективные.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Материалы, используемые для изготовления ёлок и украшений, на усмотрение авторов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Каждая поделка должна обязательно сопровождаться этикеткой, со следующей информацией: название работы; имя автора или коллектива.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Выставка проводятся по следующим номинациям: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Лучшая листовка «Сохраним живую ель!».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Лучший новогодний букет «Что такое сотворить, чтобы ёлку не рубить?»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Лучшая экологическая сказка «Пусть ель живёт из века в век».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Лучший стих «Ёлочка, живи».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Лучший рисунок «Ель – лесное богатство России».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Лучшее сочинение «История новогодней ёлки».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Лучшая новогодняя ёлочка.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Победители и призёры акции награждаются грамотами.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Выставка по следующим номинациям: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Лучший рисунок «Ель – лесное богатство России». 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23" name="Рисунок 23" descr="http://ped-kopilka.ru/upload/blogs/26431_f0b49b3ffa33153f1cf1a7ceddabfd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/26431_f0b49b3ffa33153f1cf1a7ceddabfdb3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2.Лучшая новогодняя ёлочка. 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22" name="Рисунок 22" descr="http://ped-kopilka.ru/upload/blogs/26431_3cc0757c2afc1ece51b7e65495e320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26431_3cc0757c2afc1ece51b7e65495e32094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3.Лучшая экологическая сказка «Пусть ель живёт из века в век».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21" name="Рисунок 21" descr="http://ped-kopilka.ru/upload/blogs/26431_749abce9c3903d81172ee31c547056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/26431_749abce9c3903d81172ee31c5470562a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4.Лучший стих «Ёлочка, живи». 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20" name="Рисунок 20" descr="http://ped-kopilka.ru/upload/blogs/26431_66bd70cd3643cae577845d376b6629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/26431_66bd70cd3643cae577845d376b662957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5.Лучшая новогодняя ёлочка. 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9" name="Рисунок 19" descr="http://ped-kopilka.ru/upload/blogs/26431_0fd70f4ccf674e14359e0f5189e9f9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d-kopilka.ru/upload/blogs/26431_0fd70f4ccf674e14359e0f5189e9f993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6.Лучшая новогодняя ёлочка. 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8" name="Рисунок 18" descr="http://ped-kopilka.ru/upload/blogs/26431_51dd8cb3071017bcd8faa19397a06c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upload/blogs/26431_51dd8cb3071017bcd8faa19397a06cfa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7.Лучший новогодний букет «Что такое сотворить, чтобы ёлку не рубить?»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7" name="Рисунок 17" descr="http://ped-kopilka.ru/upload/blogs/26431_ab94614f9e0a7a425ff8e50ae6c852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/26431_ab94614f9e0a7a425ff8e50ae6c852b8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Сама выставка:</w:t>
      </w: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6" name="Рисунок 16" descr="http://ped-kopilka.ru/upload/blogs/26431_e2ec1c97df23a4a3471bd71b7860cb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/26431_e2ec1c97df23a4a3471bd71b7860cbff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15" name="Рисунок 15" descr="http://ped-kopilka.ru/upload/blogs/26431_9a46356057e52bb5441029be882578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ed-kopilka.ru/upload/blogs/26431_9a46356057e52bb5441029be882578c5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0" t="0" r="0" b="9525"/>
            <wp:docPr id="14" name="Рисунок 14" descr="http://ped-kopilka.ru/upload/blogs/26431_fb134ba842f0330c68fd9c63a72f06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/26431_fb134ba842f0330c68fd9c63a72f0666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Pr="009971AD" w:rsidRDefault="009971AD" w:rsidP="009971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71AD" w:rsidRPr="009971AD" w:rsidRDefault="009971AD" w:rsidP="009971AD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0" t="0" r="9525" b="0"/>
            <wp:docPr id="13" name="Рисунок 13" descr="http://ped-kopilka.ru/upload/blogs/26431_28df67ec75ed08dcb3cef36a9b826ff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/26431_28df67ec75ed08dcb3cef36a9b826ff8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AD" w:rsidRDefault="009971AD"/>
    <w:p w:rsidR="009971AD" w:rsidRDefault="009971AD"/>
    <w:p w:rsidR="009971AD" w:rsidRPr="009971AD" w:rsidRDefault="009971AD" w:rsidP="009971AD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971A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Консультация для родителей детей от 2 до 3 лет</w:t>
      </w:r>
    </w:p>
    <w:p w:rsidR="009971AD" w:rsidRPr="009971AD" w:rsidRDefault="009971AD" w:rsidP="009971A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proofErr w:type="gramStart"/>
      <w:r w:rsidRPr="009971AD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Консультация для родителей по ИЗО для детей от 2 до 3 лет</w:t>
      </w:r>
      <w:proofErr w:type="gramEnd"/>
    </w:p>
    <w:p w:rsidR="009971AD" w:rsidRPr="009971AD" w:rsidRDefault="009971AD" w:rsidP="009971A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97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Автор: Буланова Ирина Владиславовна, воспитатель МБДОУ "Детский сад №7 "Огонёк"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Назначение: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материал будет интересен воспитателям при подготовке доклада, беседы с родителями, консультации.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Познакомить родителей с изобразительной деятельностью детей от 2 до 3 лет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«Изобразительная деятельность детей от 2 до 3 лет»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Начало развития образного мышления, уточнение представлений о свойствах и взаимосвязях предметов и их пространственном расположении и динамических свойствах. К 2,5 годам – более высокий уровень сравнений и обобщений, появляется интерес к цели, причине и следствии заинтересовавшей ситуации.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Появление предметно-конструктивных, ситуативно-игровых действий с игровым материалом.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данном этапе рисунок – это предмет – заместитель, с которым ребенку хочется действовать (играть). Малыш открывает для себя функции предметов.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Действия становятся обобщенными (переносит действия на новый подобный предмет). Появляется рисование по «замыслу» (ребенок сам ставит цель, изобразительную задачу).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Самый главный побудительный мотив – сделанное ребенком «открытие»: в рисунке, на бумаге можно изображать все, что угодно.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Первоначальный замысел беден по содержанию,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неотчетлив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Беден рисунок по графическому, а лепка по пластическому изображению. Процесс черкания на листе бумаги малыш сопровождает речью: комментирует, дополняет графический образ словом, делает его как бы более содержательным, законченным.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Ведущий тип отношений к миру – ориентировка на предметы – реализуется уже не только в обычной предметно-орудийной деятельности, но и в образном отражении,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то-есть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находит выражение в содержании игр и изобразительной деятельности (в основном интересующие ребенка предметы, 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явления природы).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Сохраняется интерес к изобразительному материалу и способам действия с ним, </w:t>
      </w:r>
      <w:proofErr w:type="spellStart"/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по-скольку</w:t>
      </w:r>
      <w:proofErr w:type="spellEnd"/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эти материалы – часть интересного для малыша предметного мира.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Не упустить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сензитивный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период для развития операционально-технической стороны деятельности (малыш ориентирован на предметный мир). Знакомить с художественными техниками и материалами, привлекать к разыгрыванию художественного сюжета.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Задачи взрослых: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обогащать малыша яркими впечатлениями при ознакомлении его с миром вещей, природными явлениями, людьми и их действиями.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жизнь ребенка интересна, насыщена яркими впечатлениями, у него возникает желание рассказать об этом в рисунке, лепке и темы изображения в таком случае разнообразны.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Ребенок рисует только то, что для него интересно, значимо, что его волнует. 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развивать интерес к предметам изобразительного искусства (иллюстрации в книжках, скульптура малых форм – статуэтки, художественно выполненная игрушка).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-замечать, понимать изображения знакомых предметов, явлений; умение эмоционально откликаться не только на содержание образа (малыш радуется: «узнал» птичку, мишку и др.), но и на художественную форму: яркий цвет, блестящую, гладкую поверхность глины, камня (надо, чтобы он любовался, гладил ладошкой, выражал отношение в улыбке, слове).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приобщая кроху к восприятию доступного изобразительного искусства, помогать ему не только лучше понимать и чувствовать мир, но и понимать смысл его собственной изобразительной деятельности. 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Малышу надо показать, что окружающий его мир существует еще и в образах.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воспитывать у ребенка интерес к собственной изобразительной деятельности: желание рассказать в рисунке о том, что его волнует, радует; стремление поделиться своими впечатлениями, чувствами с близкими людьми.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Детский рисунок – это не только отражение того, что удивило, обрадовало ребенка, но и призыв к общению с ним. Поддерживайте и развивайте это стремление.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знакомить с доступными способами изображения в рисовании и лепке, со свойствами материалов (краски, глина, карандаши) и элементарными приемами их использования.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 важные задачи, и решать их надо сейчас. Пока ваш малыш раскован и смел, он рисует все, что хочет и как хочет. Он не боится рисовать машину, море, вас. «Море нарисую, еще море. Ух! А это акула-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каракула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подскочила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… видишь какая?! Сейчас съест. Чтобы малыш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последствии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потерял интерес к рисунку, уже сейчас, в игре, незаметно, не скучно, а весело, легко познакомьте его с простейшими и доступными ему способами изображения, научите его, как пользоваться изобразительным материалом.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Ребенку 3-его года жизни доступно изображение отдельных предметов, явлений с помощью ритмичных мазков – цветовых пятен («листочки»), штрихов карандашом, фломастером («дождь»), линий прямых и замкнутых, горизонтальных и вертикальных («дорожки», «ленточки»). Малыш может воспринимать, чувствовать и передавать яркие цвета окружающих предметов (цветочки, шарики). Одновременно малыша надо приучать к правильным приемам работы с карандашом, с кистью и красками (гуашь).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Материалы для художественных исследований:</w:t>
      </w:r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тесто, снег, мокрый песок, глина, пластилин, краски для рисования пальцами, гуашь, крупы или макароны, </w:t>
      </w:r>
      <w:proofErr w:type="spell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подкрашеная</w:t>
      </w:r>
      <w:proofErr w:type="spell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вода, йогурты, мелки, кусочки красящих овощей (свекла, морковь…), молоко или манная каша с пищевыми красителями, вата, мыльная пена, песок, бумага, Действия: нанесение ритмичных штрихов, пятен, линий, тесто, бумага обычная, цветная, гофрированная, картон, обои, цветная клейкая пленка, фантики от конфет, фольга, обрезки</w:t>
      </w:r>
      <w:proofErr w:type="gramEnd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971A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ткани, нитки разного цвета, толщины и фактуры, прищепки, крупные пуговицы, коробочки от киндер сюрпризов, упаковка от яиц, коробки, клей ПВА, клейстер, природные материалы (шишки, желуди, скорлупа орехов, семена деревьев и др.), конструктор разный, строительные наборы, мозаика.</w:t>
      </w:r>
      <w:proofErr w:type="gramEnd"/>
    </w:p>
    <w:p w:rsidR="009971AD" w:rsidRDefault="009971AD"/>
    <w:p w:rsidR="009971AD" w:rsidRPr="009971AD" w:rsidRDefault="009971AD">
      <w:pPr>
        <w:rPr>
          <w:b/>
        </w:rPr>
      </w:pPr>
    </w:p>
    <w:p w:rsidR="009971AD" w:rsidRDefault="009971AD">
      <w:pPr>
        <w:rPr>
          <w:b/>
        </w:rPr>
      </w:pPr>
      <w:hyperlink r:id="rId28" w:tooltip="Ирина Владиславовна Буланова" w:history="1">
        <w:r w:rsidRPr="009971AD">
          <w:rPr>
            <w:rStyle w:val="a6"/>
            <w:rFonts w:ascii="Arial" w:hAnsi="Arial" w:cs="Arial"/>
            <w:b/>
            <w:color w:val="auto"/>
            <w:sz w:val="20"/>
            <w:szCs w:val="20"/>
            <w:bdr w:val="none" w:sz="0" w:space="0" w:color="auto" w:frame="1"/>
          </w:rPr>
          <w:t>http://ped-kopilka.ru/users/01101980</w:t>
        </w:r>
      </w:hyperlink>
    </w:p>
    <w:p w:rsidR="009971AD" w:rsidRPr="009971AD" w:rsidRDefault="009971AD" w:rsidP="009971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71D10"/>
          <w:sz w:val="36"/>
          <w:szCs w:val="36"/>
          <w:lang w:eastAsia="ru-RU"/>
        </w:rPr>
      </w:pPr>
      <w:hyperlink r:id="rId29" w:history="1">
        <w:r w:rsidRPr="009971AD">
          <w:rPr>
            <w:rFonts w:ascii="Arial" w:eastAsia="Times New Roman" w:hAnsi="Arial" w:cs="Arial"/>
            <w:color w:val="CB4F35"/>
            <w:sz w:val="36"/>
            <w:szCs w:val="36"/>
            <w:u w:val="single"/>
            <w:bdr w:val="none" w:sz="0" w:space="0" w:color="auto" w:frame="1"/>
            <w:lang w:eastAsia="ru-RU"/>
          </w:rPr>
          <w:t>Ирина Владиславовна Буланова</w:t>
        </w:r>
      </w:hyperlink>
      <w:r w:rsidRPr="009971AD">
        <w:rPr>
          <w:rFonts w:ascii="Arial" w:eastAsia="Times New Roman" w:hAnsi="Arial" w:cs="Arial"/>
          <w:color w:val="371D10"/>
          <w:sz w:val="36"/>
          <w:szCs w:val="36"/>
          <w:lang w:eastAsia="ru-RU"/>
        </w:rPr>
        <w:t> → Моё творчество</w:t>
      </w:r>
    </w:p>
    <w:p w:rsidR="009971AD" w:rsidRPr="009971AD" w:rsidRDefault="009971AD" w:rsidP="009971A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971A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9971AD" w:rsidRPr="009971AD" w:rsidTr="009971AD"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C3F2B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27" name="Рисунок 27" descr="IMG_0434.JPG">
                    <a:hlinkClick xmlns:a="http://schemas.openxmlformats.org/drawingml/2006/main" r:id="rId30" tooltip="&quot;IMG_0434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MG_0434.JPG">
                            <a:hlinkClick r:id="rId30" tooltip="&quot;IMG_0434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color w:val="5F98BF"/>
                <w:sz w:val="17"/>
                <w:szCs w:val="17"/>
                <w:bdr w:val="none" w:sz="0" w:space="0" w:color="auto" w:frame="1"/>
                <w:lang w:eastAsia="ru-RU"/>
              </w:rPr>
              <w:t>26 февраля 2015</w:t>
            </w:r>
            <w:r w:rsidRPr="009971AD">
              <w:rPr>
                <w:rFonts w:ascii="Times New Roman" w:eastAsia="Times New Roman" w:hAnsi="Times New Roman" w:cs="Times New Roman"/>
                <w:b/>
                <w:bCs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Просмотров:</w:t>
            </w:r>
            <w:r w:rsidRPr="009971AD">
              <w:rPr>
                <w:rFonts w:ascii="Times New Roman" w:eastAsia="Times New Roman" w:hAnsi="Times New Roman" w:cs="Times New Roman"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 10</w:t>
            </w:r>
          </w:p>
          <w:p w:rsidR="009971AD" w:rsidRPr="009971AD" w:rsidRDefault="009971AD" w:rsidP="009971AD">
            <w:pPr>
              <w:spacing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0" type="#_x0000_t75" style="width:20.25pt;height:18pt" o:ole="">
                  <v:imagedata r:id="rId32" o:title=""/>
                </v:shape>
                <w:control r:id="rId33" w:name="DefaultOcxName" w:shapeid="_x0000_i1090"/>
              </w:objec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C3F2B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26" name="Рисунок 26" descr="IMG_0579.JPG">
                    <a:hlinkClick xmlns:a="http://schemas.openxmlformats.org/drawingml/2006/main" r:id="rId34" tooltip="&quot;IMG_0579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MG_0579.JPG">
                            <a:hlinkClick r:id="rId34" tooltip="&quot;IMG_0579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color w:val="5F98BF"/>
                <w:sz w:val="17"/>
                <w:szCs w:val="17"/>
                <w:bdr w:val="none" w:sz="0" w:space="0" w:color="auto" w:frame="1"/>
                <w:lang w:eastAsia="ru-RU"/>
              </w:rPr>
              <w:t>26 февраля 2015</w:t>
            </w:r>
            <w:r w:rsidRPr="009971AD">
              <w:rPr>
                <w:rFonts w:ascii="Times New Roman" w:eastAsia="Times New Roman" w:hAnsi="Times New Roman" w:cs="Times New Roman"/>
                <w:b/>
                <w:bCs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Просмотров:</w:t>
            </w:r>
            <w:r w:rsidRPr="009971AD">
              <w:rPr>
                <w:rFonts w:ascii="Times New Roman" w:eastAsia="Times New Roman" w:hAnsi="Times New Roman" w:cs="Times New Roman"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 9</w:t>
            </w:r>
          </w:p>
          <w:p w:rsidR="009971AD" w:rsidRPr="009971AD" w:rsidRDefault="009971AD" w:rsidP="009971AD">
            <w:pPr>
              <w:spacing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object w:dxaOrig="1440" w:dyaOrig="1440">
                <v:shape id="_x0000_i1089" type="#_x0000_t75" style="width:20.25pt;height:18pt" o:ole="">
                  <v:imagedata r:id="rId32" o:title=""/>
                </v:shape>
                <w:control r:id="rId36" w:name="DefaultOcxName1" w:shapeid="_x0000_i1089"/>
              </w:objec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C3F2B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25" name="Рисунок 25" descr="IMG_0058.JPG">
                    <a:hlinkClick xmlns:a="http://schemas.openxmlformats.org/drawingml/2006/main" r:id="rId37" tooltip="&quot;IMG_0058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IMG_0058.JPG">
                            <a:hlinkClick r:id="rId37" tooltip="&quot;IMG_0058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color w:val="5F98BF"/>
                <w:sz w:val="17"/>
                <w:szCs w:val="17"/>
                <w:bdr w:val="none" w:sz="0" w:space="0" w:color="auto" w:frame="1"/>
                <w:lang w:eastAsia="ru-RU"/>
              </w:rPr>
              <w:t>26 февраля 2015</w:t>
            </w:r>
            <w:r w:rsidRPr="009971AD">
              <w:rPr>
                <w:rFonts w:ascii="Times New Roman" w:eastAsia="Times New Roman" w:hAnsi="Times New Roman" w:cs="Times New Roman"/>
                <w:b/>
                <w:bCs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Просмотров:</w:t>
            </w:r>
            <w:r w:rsidRPr="009971AD">
              <w:rPr>
                <w:rFonts w:ascii="Times New Roman" w:eastAsia="Times New Roman" w:hAnsi="Times New Roman" w:cs="Times New Roman"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 11</w:t>
            </w:r>
          </w:p>
          <w:p w:rsidR="009971AD" w:rsidRPr="009971AD" w:rsidRDefault="009971AD" w:rsidP="009971AD">
            <w:pPr>
              <w:spacing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object w:dxaOrig="1440" w:dyaOrig="1440">
                <v:shape id="_x0000_i1088" type="#_x0000_t75" style="width:20.25pt;height:18pt" o:ole="">
                  <v:imagedata r:id="rId32" o:title=""/>
                </v:shape>
                <w:control r:id="rId39" w:name="DefaultOcxName2" w:shapeid="_x0000_i1088"/>
              </w:objec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C3F2B"/>
                <w:sz w:val="17"/>
                <w:szCs w:val="1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24" name="Рисунок 24" descr="IMG_0037.JPG">
                    <a:hlinkClick xmlns:a="http://schemas.openxmlformats.org/drawingml/2006/main" r:id="rId40" tooltip="&quot;IMG_0037.JP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IMG_0037.JPG">
                            <a:hlinkClick r:id="rId40" tooltip="&quot;IMG_0037.JP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1AD" w:rsidRPr="009971AD" w:rsidRDefault="009971AD" w:rsidP="009971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color w:val="5F98BF"/>
                <w:sz w:val="17"/>
                <w:szCs w:val="17"/>
                <w:bdr w:val="none" w:sz="0" w:space="0" w:color="auto" w:frame="1"/>
                <w:lang w:eastAsia="ru-RU"/>
              </w:rPr>
              <w:t>26 февраля 2015</w:t>
            </w:r>
            <w:r w:rsidRPr="009971AD">
              <w:rPr>
                <w:rFonts w:ascii="Times New Roman" w:eastAsia="Times New Roman" w:hAnsi="Times New Roman" w:cs="Times New Roman"/>
                <w:b/>
                <w:bCs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Просмотров:</w:t>
            </w:r>
            <w:r w:rsidRPr="009971AD">
              <w:rPr>
                <w:rFonts w:ascii="Times New Roman" w:eastAsia="Times New Roman" w:hAnsi="Times New Roman" w:cs="Times New Roman"/>
                <w:color w:val="999999"/>
                <w:sz w:val="15"/>
                <w:szCs w:val="15"/>
                <w:bdr w:val="none" w:sz="0" w:space="0" w:color="auto" w:frame="1"/>
                <w:lang w:eastAsia="ru-RU"/>
              </w:rPr>
              <w:t> 12</w:t>
            </w:r>
          </w:p>
          <w:p w:rsidR="009971AD" w:rsidRPr="009971AD" w:rsidRDefault="009971AD" w:rsidP="009971AD">
            <w:pPr>
              <w:spacing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object w:dxaOrig="1440" w:dyaOrig="1440">
                <v:shape id="_x0000_i1087" type="#_x0000_t75" style="width:20.25pt;height:18pt" o:ole="">
                  <v:imagedata r:id="rId32" o:title=""/>
                </v:shape>
                <w:control r:id="rId42" w:name="DefaultOcxName3" w:shapeid="_x0000_i1087"/>
              </w:object>
            </w:r>
          </w:p>
        </w:tc>
      </w:tr>
    </w:tbl>
    <w:p w:rsidR="009971AD" w:rsidRPr="009971AD" w:rsidRDefault="009971AD" w:rsidP="009971A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971A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971AD" w:rsidRPr="009971AD" w:rsidRDefault="009971AD">
      <w:pPr>
        <w:rPr>
          <w:b/>
        </w:rPr>
      </w:pPr>
      <w:bookmarkStart w:id="0" w:name="_GoBack"/>
      <w:bookmarkEnd w:id="0"/>
    </w:p>
    <w:sectPr w:rsidR="009971AD" w:rsidRPr="009971AD" w:rsidSect="009971AD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1E"/>
    <w:rsid w:val="000A6308"/>
    <w:rsid w:val="00673D1E"/>
    <w:rsid w:val="0099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1A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971AD"/>
    <w:rPr>
      <w:b/>
      <w:bCs/>
    </w:rPr>
  </w:style>
  <w:style w:type="character" w:styleId="a6">
    <w:name w:val="Hyperlink"/>
    <w:basedOn w:val="a0"/>
    <w:uiPriority w:val="99"/>
    <w:semiHidden/>
    <w:unhideWhenUsed/>
    <w:rsid w:val="009971A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71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71A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srphotodate">
    <w:name w:val="usr_photo_date"/>
    <w:basedOn w:val="a0"/>
    <w:rsid w:val="009971AD"/>
  </w:style>
  <w:style w:type="character" w:customStyle="1" w:styleId="usrphotohits">
    <w:name w:val="usr_photo_hits"/>
    <w:basedOn w:val="a0"/>
    <w:rsid w:val="009971A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71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971A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1A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971AD"/>
    <w:rPr>
      <w:b/>
      <w:bCs/>
    </w:rPr>
  </w:style>
  <w:style w:type="character" w:styleId="a6">
    <w:name w:val="Hyperlink"/>
    <w:basedOn w:val="a0"/>
    <w:uiPriority w:val="99"/>
    <w:semiHidden/>
    <w:unhideWhenUsed/>
    <w:rsid w:val="009971A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71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71A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usrphotodate">
    <w:name w:val="usr_photo_date"/>
    <w:basedOn w:val="a0"/>
    <w:rsid w:val="009971AD"/>
  </w:style>
  <w:style w:type="character" w:customStyle="1" w:styleId="usrphotohits">
    <w:name w:val="usr_photo_hits"/>
    <w:basedOn w:val="a0"/>
    <w:rsid w:val="009971A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971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971A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0383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50220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7896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60890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469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6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93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03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79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62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26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10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3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195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47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33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384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control" Target="activeX/activeX3.xml"/><Relationship Id="rId21" Type="http://schemas.openxmlformats.org/officeDocument/2006/relationships/image" Target="media/image17.jpeg"/><Relationship Id="rId34" Type="http://schemas.openxmlformats.org/officeDocument/2006/relationships/hyperlink" Target="http://ped-kopilka.ru/users/26431/photo21736.html" TargetMode="External"/><Relationship Id="rId42" Type="http://schemas.openxmlformats.org/officeDocument/2006/relationships/control" Target="activeX/activeX4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://ped-kopilka.ru/users/01101980" TargetMode="External"/><Relationship Id="rId41" Type="http://schemas.openxmlformats.org/officeDocument/2006/relationships/image" Target="media/image2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5.wmf"/><Relationship Id="rId37" Type="http://schemas.openxmlformats.org/officeDocument/2006/relationships/hyperlink" Target="http://ped-kopilka.ru/users/26431/photo21735.html" TargetMode="External"/><Relationship Id="rId40" Type="http://schemas.openxmlformats.org/officeDocument/2006/relationships/hyperlink" Target="http://ped-kopilka.ru/users/26431/photo21733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://ped-kopilka.ru/users/01101980" TargetMode="External"/><Relationship Id="rId36" Type="http://schemas.openxmlformats.org/officeDocument/2006/relationships/control" Target="activeX/activeX2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://ped-kopilka.ru/users/26431/photo21737.html" TargetMode="External"/><Relationship Id="rId35" Type="http://schemas.openxmlformats.org/officeDocument/2006/relationships/image" Target="media/image26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control" Target="activeX/activeX1.xml"/><Relationship Id="rId38" Type="http://schemas.openxmlformats.org/officeDocument/2006/relationships/image" Target="media/image2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3336</Words>
  <Characters>19017</Characters>
  <Application>Microsoft Office Word</Application>
  <DocSecurity>0</DocSecurity>
  <Lines>158</Lines>
  <Paragraphs>44</Paragraphs>
  <ScaleCrop>false</ScaleCrop>
  <Company/>
  <LinksUpToDate>false</LinksUpToDate>
  <CharactersWithSpaces>22309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2019-02-12T05:33:00Z</dcterms:created>
  <dcterms:modified xsi:type="dcterms:W3CDTF">2019-02-12T05:37:00Z</dcterms:modified>
</cp:coreProperties>
</file>