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Liberation Serif" w:eastAsia="Times New Roman" w:hAnsi="Liberation Serif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-117475</wp:posOffset>
            </wp:positionV>
            <wp:extent cx="2044700" cy="1764665"/>
            <wp:effectExtent l="19050" t="0" r="0" b="0"/>
            <wp:wrapThrough wrapText="bothSides">
              <wp:wrapPolygon edited="0">
                <wp:start x="-201" y="0"/>
                <wp:lineTo x="-201" y="21452"/>
                <wp:lineTo x="21533" y="21452"/>
                <wp:lineTo x="21533" y="0"/>
                <wp:lineTo x="-201" y="0"/>
              </wp:wrapPolygon>
            </wp:wrapThrough>
            <wp:docPr id="1" name="Рисунок 0" descr="00018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829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В текущем году Новогодние каникулы стартуют с 29</w:t>
      </w:r>
      <w:r w:rsidRPr="009C51A1">
        <w:rPr>
          <w:rFonts w:ascii="Liberation Serif" w:eastAsia="Times New Roman" w:hAnsi="Liberation Serif" w:cs="Calibri"/>
          <w:color w:val="202124"/>
          <w:sz w:val="24"/>
          <w:szCs w:val="24"/>
          <w:shd w:val="clear" w:color="auto" w:fill="FFFFFF"/>
        </w:rPr>
        <w:t> декабря 2022</w:t>
      </w:r>
      <w:r w:rsidRPr="009C51A1">
        <w:rPr>
          <w:rFonts w:ascii="Liberation Serif" w:eastAsia="Times New Roman" w:hAnsi="Liberation Serif" w:cs="Calibri"/>
          <w:color w:val="000000"/>
          <w:sz w:val="24"/>
          <w:szCs w:val="24"/>
          <w:shd w:val="clear" w:color="auto" w:fill="FFFFFF"/>
        </w:rPr>
        <w:t> г. по 8 января 2023 года. К сожалению</w:t>
      </w:r>
      <w:r>
        <w:rPr>
          <w:rFonts w:ascii="Liberation Serif" w:eastAsia="Times New Roman" w:hAnsi="Liberation Serif" w:cs="Calibri"/>
          <w:color w:val="000000"/>
          <w:sz w:val="24"/>
          <w:szCs w:val="24"/>
          <w:shd w:val="clear" w:color="auto" w:fill="FFFFFF"/>
        </w:rPr>
        <w:t>,</w:t>
      </w:r>
      <w:r w:rsidRPr="009C51A1">
        <w:rPr>
          <w:rFonts w:ascii="Liberation Serif" w:eastAsia="Times New Roman" w:hAnsi="Liberation Serif" w:cs="Calibri"/>
          <w:color w:val="000000"/>
          <w:sz w:val="24"/>
          <w:szCs w:val="24"/>
          <w:shd w:val="clear" w:color="auto" w:fill="FFFFFF"/>
        </w:rPr>
        <w:t xml:space="preserve"> январь месяц, исходя из практики предыдущих лет, является одним из неблагоприятных месяцев по количеству зарегистрированных дорожно-транспортных происшествий (далее – ДТП) со смертельным исходом, числу раненых и погибших детей на территории Свердловской области. Отчасти это сопряжено с длительными Новогодними каникулами.</w:t>
      </w:r>
    </w:p>
    <w:p w:rsid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 xml:space="preserve">Так в январе 2022 года было зарегистрировано 210 </w:t>
      </w:r>
      <w:proofErr w:type="gramStart"/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ДТП</w:t>
      </w:r>
      <w:proofErr w:type="gramEnd"/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 xml:space="preserve"> в которых погибло 37 человек, в том числе 3 ребенка, 279 человек получили ранения разной степени тяжести, в том числе 40 детей. По сравнению с аналогичным периодом 2021 года количество ДТП возросло на 4%, количество погибших на 336%, в том числе детей на 300%, количество раненых на 5,28%, в том числе детей в 173,9%.</w:t>
      </w: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По-прежнему в большинстве случаев причиной ДТП явились: выезд на полосу, предназначенную для встречного движения, обгон в неположенном месте, несоблюдение скоростного режима, не соблюдение Правил дорожного движения Российской Федерации, не предоставление приоритета.</w:t>
      </w: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По видам ДТП в январе 2022 года распределились следующим образом:</w:t>
      </w:r>
    </w:p>
    <w:p w:rsidR="009C51A1" w:rsidRPr="009C51A1" w:rsidRDefault="009C51A1" w:rsidP="009C51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столкновение – 52,8%;</w:t>
      </w:r>
    </w:p>
    <w:p w:rsidR="009C51A1" w:rsidRPr="009C51A1" w:rsidRDefault="009C51A1" w:rsidP="009C51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наезд на пешехода – 30,5%;</w:t>
      </w:r>
    </w:p>
    <w:p w:rsidR="009C51A1" w:rsidRPr="009C51A1" w:rsidRDefault="009C51A1" w:rsidP="009C51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наезд на препятствие – 5,7%;</w:t>
      </w:r>
    </w:p>
    <w:p w:rsidR="009C51A1" w:rsidRPr="009C51A1" w:rsidRDefault="009C51A1" w:rsidP="009C51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съезд с дороги – 3,8%;</w:t>
      </w:r>
    </w:p>
    <w:p w:rsidR="009C51A1" w:rsidRPr="009C51A1" w:rsidRDefault="009C51A1" w:rsidP="009C51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прочие – 7,2%.</w:t>
      </w: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В период с 01.01.2022 по 10.01.2022 в ДТП погибло 14 человек, в том числе один ребенок, 107 человек были ранены, в том числе 17 детей.</w:t>
      </w: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В ДТП, связанных с наездом на пешеходов в январе 2022 года погибло 10 человек, что на 166,6% больше аналогичного периода 2021 года, ранено 57 человек, что на 132,5% больше аналогичного периода 2021 года. При этом в период с 01.01.2022 по 10.01.2022 в ДТП с наездом на пешехода погибло 4 человека, 16 человек получили ранения, в том числе 3 ребенка.</w:t>
      </w: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С целью снижения вероятности возникновения ДТП с участием пешеходов, в том числе детей в период Новогодних каникул, необходимо соблюдать несколько простых правил: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не отпускайте детей на улицу одних;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не разрешайте детям гулять в темное время суток;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не разрешайте кататься с «диких» необорудованных горок, особенно расположенных вблизи автомобильных дорог;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выучите с ребенком домашний адрес и номер телефона;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повторите вместе с ребенком основные требования Правил дорожного движения по пересечению проезжей части;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выучите с детьми наизусть телефоны вызова экстренных служб, в том числе «Службы - 112»;</w:t>
      </w:r>
    </w:p>
    <w:p w:rsidR="009C51A1" w:rsidRPr="009C51A1" w:rsidRDefault="009C51A1" w:rsidP="009C51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Liberation Serif" w:eastAsia="Times New Roman" w:hAnsi="Liberation Serif" w:cs="Calibri"/>
          <w:color w:val="000000"/>
          <w:sz w:val="24"/>
          <w:szCs w:val="24"/>
        </w:rPr>
        <w:t>распланируйте и организуйте совместный досуг.</w:t>
      </w:r>
    </w:p>
    <w:p w:rsidR="009C51A1" w:rsidRPr="009C51A1" w:rsidRDefault="009C51A1" w:rsidP="009C51A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C51A1">
        <w:rPr>
          <w:rFonts w:ascii="Calibri" w:eastAsia="Times New Roman" w:hAnsi="Calibri" w:cs="Calibri"/>
          <w:color w:val="000000"/>
        </w:rPr>
        <w:t> </w:t>
      </w:r>
    </w:p>
    <w:p w:rsidR="009C51A1" w:rsidRPr="009C51A1" w:rsidRDefault="009C51A1" w:rsidP="009C51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C51A1">
        <w:rPr>
          <w:rFonts w:ascii="Liberation Serif" w:eastAsia="Times New Roman" w:hAnsi="Liberation Serif" w:cs="Arial"/>
          <w:color w:val="000000"/>
          <w:sz w:val="24"/>
          <w:szCs w:val="24"/>
        </w:rPr>
        <w:t>ПОМНИТЕ – БЕЗОПАСНОСТЬ ДЕТЕЙ – дело рук их родителей.</w:t>
      </w:r>
    </w:p>
    <w:p w:rsidR="008A721C" w:rsidRDefault="008A721C"/>
    <w:sectPr w:rsidR="008A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7D0"/>
    <w:multiLevelType w:val="multilevel"/>
    <w:tmpl w:val="51AE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00DF5"/>
    <w:multiLevelType w:val="multilevel"/>
    <w:tmpl w:val="2A50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51A1"/>
    <w:rsid w:val="008A721C"/>
    <w:rsid w:val="009C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Люлина</dc:creator>
  <cp:keywords/>
  <dc:description/>
  <cp:lastModifiedBy>Анастасия Люлина</cp:lastModifiedBy>
  <cp:revision>2</cp:revision>
  <dcterms:created xsi:type="dcterms:W3CDTF">2022-12-12T16:27:00Z</dcterms:created>
  <dcterms:modified xsi:type="dcterms:W3CDTF">2022-12-12T16:31:00Z</dcterms:modified>
</cp:coreProperties>
</file>